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2E080" w14:textId="77777777" w:rsidR="00F52CCB" w:rsidRDefault="00F52CCB" w:rsidP="00FE0DDA">
      <w:pPr>
        <w:spacing w:line="240" w:lineRule="auto"/>
        <w:jc w:val="center"/>
        <w:rPr>
          <w:rFonts w:ascii="Times New Roman" w:hAnsi="Times New Roman"/>
          <w:b/>
          <w:sz w:val="24"/>
          <w:szCs w:val="24"/>
        </w:rPr>
      </w:pPr>
      <w:r w:rsidRPr="001C3882">
        <w:rPr>
          <w:rFonts w:ascii="Times New Roman" w:hAnsi="Times New Roman"/>
          <w:b/>
          <w:sz w:val="24"/>
          <w:szCs w:val="24"/>
        </w:rPr>
        <w:t>Auge de las redes sociales como mecanismo de marketing en estudiantes universitarios</w:t>
      </w:r>
    </w:p>
    <w:p w14:paraId="13C3DCD7" w14:textId="77777777" w:rsidR="00FE0DDA" w:rsidRDefault="00FE0DDA" w:rsidP="00FE0DDA">
      <w:pPr>
        <w:spacing w:after="0" w:line="240" w:lineRule="auto"/>
        <w:rPr>
          <w:rFonts w:ascii="Times New Roman" w:eastAsia="Arial" w:hAnsi="Times New Roman"/>
          <w:b/>
          <w:sz w:val="24"/>
          <w:szCs w:val="24"/>
        </w:rPr>
      </w:pPr>
    </w:p>
    <w:p w14:paraId="6A5320BA" w14:textId="7F475915" w:rsidR="00FE0DDA" w:rsidRDefault="00FE0DDA" w:rsidP="00FE0DDA">
      <w:pPr>
        <w:spacing w:after="0" w:line="240" w:lineRule="auto"/>
        <w:rPr>
          <w:rFonts w:ascii="Times New Roman" w:eastAsia="Arial" w:hAnsi="Times New Roman"/>
          <w:b/>
          <w:sz w:val="24"/>
          <w:szCs w:val="24"/>
        </w:rPr>
      </w:pPr>
      <w:r>
        <w:rPr>
          <w:rFonts w:ascii="Times New Roman" w:eastAsia="Arial" w:hAnsi="Times New Roman"/>
          <w:b/>
          <w:sz w:val="24"/>
          <w:szCs w:val="24"/>
        </w:rPr>
        <w:t>Autores:</w:t>
      </w:r>
    </w:p>
    <w:p w14:paraId="40418BCC" w14:textId="77777777" w:rsidR="00FE0DDA" w:rsidRDefault="00FE0DDA" w:rsidP="00FE0DDA">
      <w:pPr>
        <w:spacing w:after="0" w:line="240" w:lineRule="auto"/>
        <w:rPr>
          <w:rFonts w:ascii="Times New Roman" w:eastAsia="Arial" w:hAnsi="Times New Roman"/>
          <w:b/>
          <w:sz w:val="24"/>
          <w:szCs w:val="24"/>
        </w:rPr>
      </w:pPr>
    </w:p>
    <w:p w14:paraId="13AB371D" w14:textId="1F0D9277" w:rsidR="00F52CCB" w:rsidRPr="00687CB7" w:rsidRDefault="0038629F" w:rsidP="00FE0DDA">
      <w:pPr>
        <w:spacing w:after="0" w:line="240" w:lineRule="auto"/>
        <w:rPr>
          <w:rFonts w:ascii="Times New Roman" w:eastAsia="Arial" w:hAnsi="Times New Roman"/>
          <w:b/>
          <w:sz w:val="24"/>
          <w:szCs w:val="24"/>
        </w:rPr>
      </w:pPr>
      <w:r>
        <w:rPr>
          <w:rFonts w:ascii="Times New Roman" w:eastAsia="Arial" w:hAnsi="Times New Roman"/>
          <w:b/>
          <w:sz w:val="24"/>
          <w:szCs w:val="24"/>
        </w:rPr>
        <w:t>Diana Arango-</w:t>
      </w:r>
      <w:r w:rsidR="00F52CCB">
        <w:rPr>
          <w:rFonts w:ascii="Times New Roman" w:eastAsia="Arial" w:hAnsi="Times New Roman"/>
          <w:b/>
          <w:sz w:val="24"/>
          <w:szCs w:val="24"/>
        </w:rPr>
        <w:t>Botero</w:t>
      </w:r>
    </w:p>
    <w:p w14:paraId="2A6E183F"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Docente. Instituto Tecnológico Metropolitano.</w:t>
      </w:r>
    </w:p>
    <w:p w14:paraId="5CA4F204"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Medellín, Colombia.</w:t>
      </w:r>
    </w:p>
    <w:p w14:paraId="3EE56815" w14:textId="77777777" w:rsidR="00F52CCB" w:rsidRDefault="00F52CCB" w:rsidP="00FE0DDA">
      <w:pPr>
        <w:spacing w:after="0" w:line="240" w:lineRule="auto"/>
        <w:rPr>
          <w:rStyle w:val="Hipervnculo"/>
          <w:rFonts w:ascii="Times New Roman" w:hAnsi="Times New Roman"/>
          <w:sz w:val="24"/>
          <w:szCs w:val="24"/>
        </w:rPr>
      </w:pPr>
      <w:r w:rsidRPr="00687CB7">
        <w:rPr>
          <w:rFonts w:ascii="Times New Roman" w:hAnsi="Times New Roman"/>
          <w:sz w:val="24"/>
          <w:szCs w:val="24"/>
        </w:rPr>
        <w:t xml:space="preserve">Email: </w:t>
      </w:r>
      <w:r w:rsidRPr="0004073E">
        <w:rPr>
          <w:rFonts w:ascii="Times New Roman" w:hAnsi="Times New Roman"/>
          <w:sz w:val="24"/>
          <w:szCs w:val="24"/>
        </w:rPr>
        <w:t>dianaarangob@itm.edu.co</w:t>
      </w:r>
    </w:p>
    <w:p w14:paraId="01D6C54D" w14:textId="77777777" w:rsidR="00F52CCB" w:rsidRPr="00687CB7" w:rsidRDefault="00F52CCB" w:rsidP="00FE0DDA">
      <w:pPr>
        <w:spacing w:after="0" w:line="240" w:lineRule="auto"/>
        <w:rPr>
          <w:rStyle w:val="Hipervnculo"/>
          <w:rFonts w:ascii="Times New Roman" w:hAnsi="Times New Roman"/>
          <w:color w:val="auto"/>
          <w:sz w:val="24"/>
          <w:szCs w:val="24"/>
          <w:u w:val="none"/>
        </w:rPr>
      </w:pPr>
      <w:r w:rsidRPr="00687CB7">
        <w:rPr>
          <w:rStyle w:val="Hipervnculo"/>
          <w:rFonts w:ascii="Times New Roman" w:hAnsi="Times New Roman"/>
          <w:color w:val="auto"/>
          <w:sz w:val="24"/>
          <w:szCs w:val="24"/>
          <w:u w:val="none"/>
        </w:rPr>
        <w:t>Autor de correspondencia</w:t>
      </w:r>
    </w:p>
    <w:p w14:paraId="275BBC05" w14:textId="77777777" w:rsidR="00F52CCB" w:rsidRPr="00687CB7" w:rsidRDefault="00F52CCB" w:rsidP="00FE0DDA">
      <w:pPr>
        <w:spacing w:after="0" w:line="240" w:lineRule="auto"/>
        <w:rPr>
          <w:rFonts w:ascii="Times New Roman" w:eastAsia="Arial" w:hAnsi="Times New Roman"/>
          <w:b/>
          <w:sz w:val="24"/>
          <w:szCs w:val="24"/>
        </w:rPr>
      </w:pPr>
    </w:p>
    <w:p w14:paraId="0548C345" w14:textId="5408E298" w:rsidR="00F52CCB" w:rsidRPr="00687CB7" w:rsidRDefault="00F52CCB" w:rsidP="00FE0DDA">
      <w:pPr>
        <w:spacing w:after="0" w:line="240" w:lineRule="auto"/>
        <w:rPr>
          <w:rFonts w:ascii="Times New Roman" w:eastAsia="Arial" w:hAnsi="Times New Roman"/>
          <w:b/>
          <w:sz w:val="24"/>
          <w:szCs w:val="24"/>
        </w:rPr>
      </w:pPr>
      <w:r w:rsidRPr="00687CB7">
        <w:rPr>
          <w:rFonts w:ascii="Times New Roman" w:eastAsia="Arial" w:hAnsi="Times New Roman"/>
          <w:b/>
          <w:sz w:val="24"/>
          <w:szCs w:val="24"/>
        </w:rPr>
        <w:t xml:space="preserve">Rosa María </w:t>
      </w:r>
      <w:r w:rsidR="0038629F" w:rsidRPr="00687CB7">
        <w:rPr>
          <w:rFonts w:ascii="Times New Roman" w:eastAsia="Arial" w:hAnsi="Times New Roman"/>
          <w:b/>
          <w:sz w:val="24"/>
          <w:szCs w:val="24"/>
        </w:rPr>
        <w:t>Vélez</w:t>
      </w:r>
      <w:r w:rsidRPr="00687CB7">
        <w:rPr>
          <w:rFonts w:ascii="Times New Roman" w:eastAsia="Arial" w:hAnsi="Times New Roman"/>
          <w:b/>
          <w:sz w:val="24"/>
          <w:szCs w:val="24"/>
        </w:rPr>
        <w:t>-Holguín</w:t>
      </w:r>
    </w:p>
    <w:p w14:paraId="5377E211"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Directora Académica. Fundación Universitaria Católica del Norte. Grupo de Investigación en Ciberedu</w:t>
      </w:r>
      <w:r>
        <w:rPr>
          <w:rFonts w:ascii="Times New Roman" w:hAnsi="Times New Roman"/>
          <w:sz w:val="24"/>
          <w:szCs w:val="24"/>
        </w:rPr>
        <w:t>c</w:t>
      </w:r>
      <w:r w:rsidRPr="00687CB7">
        <w:rPr>
          <w:rFonts w:ascii="Times New Roman" w:hAnsi="Times New Roman"/>
          <w:sz w:val="24"/>
          <w:szCs w:val="24"/>
        </w:rPr>
        <w:t>ación</w:t>
      </w:r>
    </w:p>
    <w:p w14:paraId="39288243"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Medellín, Colombia.</w:t>
      </w:r>
    </w:p>
    <w:p w14:paraId="621A273E"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 xml:space="preserve">Email: </w:t>
      </w:r>
      <w:r w:rsidRPr="0004073E">
        <w:rPr>
          <w:rStyle w:val="Hipervnculo"/>
          <w:rFonts w:ascii="Times New Roman" w:hAnsi="Times New Roman"/>
          <w:color w:val="auto"/>
          <w:sz w:val="24"/>
          <w:szCs w:val="24"/>
          <w:u w:val="none"/>
        </w:rPr>
        <w:t>rvelez@ucn.edu.co</w:t>
      </w:r>
    </w:p>
    <w:p w14:paraId="20606CBD" w14:textId="77777777" w:rsidR="00F52CCB" w:rsidRPr="00687CB7" w:rsidRDefault="00F52CCB" w:rsidP="00FE0DDA">
      <w:pPr>
        <w:spacing w:after="0" w:line="240" w:lineRule="auto"/>
        <w:rPr>
          <w:rFonts w:ascii="Times New Roman" w:eastAsia="Arial" w:hAnsi="Times New Roman"/>
          <w:b/>
          <w:sz w:val="24"/>
          <w:szCs w:val="24"/>
        </w:rPr>
      </w:pPr>
    </w:p>
    <w:p w14:paraId="2E3841C3" w14:textId="7AB0E0AE" w:rsidR="00F52CCB" w:rsidRPr="00687CB7" w:rsidRDefault="0038629F" w:rsidP="00FE0DDA">
      <w:pPr>
        <w:spacing w:after="0" w:line="240" w:lineRule="auto"/>
        <w:rPr>
          <w:rFonts w:ascii="Times New Roman" w:eastAsia="Arial" w:hAnsi="Times New Roman"/>
          <w:b/>
          <w:sz w:val="24"/>
          <w:szCs w:val="24"/>
        </w:rPr>
      </w:pPr>
      <w:r>
        <w:rPr>
          <w:rFonts w:ascii="Times New Roman" w:eastAsia="Arial" w:hAnsi="Times New Roman"/>
          <w:b/>
          <w:sz w:val="24"/>
          <w:szCs w:val="24"/>
        </w:rPr>
        <w:t>Lemy Bran-</w:t>
      </w:r>
      <w:bookmarkStart w:id="0" w:name="_GoBack"/>
      <w:bookmarkEnd w:id="0"/>
      <w:r w:rsidR="00F52CCB" w:rsidRPr="00687CB7">
        <w:rPr>
          <w:rFonts w:ascii="Times New Roman" w:eastAsia="Arial" w:hAnsi="Times New Roman"/>
          <w:b/>
          <w:sz w:val="24"/>
          <w:szCs w:val="24"/>
        </w:rPr>
        <w:t xml:space="preserve">Piedrahita </w:t>
      </w:r>
    </w:p>
    <w:p w14:paraId="3F3FAB09"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Coordinador General de Investigaciones. Fundación Universitaria Católica del Norte. Grupo de Investigación en Psicología e Intervenciones Online.</w:t>
      </w:r>
    </w:p>
    <w:p w14:paraId="08913FE8"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Medellín, Colombia.</w:t>
      </w:r>
    </w:p>
    <w:p w14:paraId="474D4D45" w14:textId="77777777" w:rsidR="00F52CCB" w:rsidRPr="00687CB7" w:rsidRDefault="00F52CCB" w:rsidP="00FE0DDA">
      <w:pPr>
        <w:spacing w:after="0" w:line="240" w:lineRule="auto"/>
        <w:rPr>
          <w:rStyle w:val="Hipervnculo"/>
          <w:rFonts w:ascii="Times New Roman" w:hAnsi="Times New Roman"/>
          <w:sz w:val="24"/>
          <w:szCs w:val="24"/>
          <w:lang w:val="en-US"/>
        </w:rPr>
      </w:pPr>
      <w:r w:rsidRPr="00687CB7">
        <w:rPr>
          <w:rFonts w:ascii="Times New Roman" w:hAnsi="Times New Roman"/>
          <w:sz w:val="24"/>
          <w:szCs w:val="24"/>
          <w:lang w:val="en-US"/>
        </w:rPr>
        <w:t xml:space="preserve">Email: </w:t>
      </w:r>
      <w:r w:rsidRPr="0004073E">
        <w:rPr>
          <w:rFonts w:ascii="Times New Roman" w:hAnsi="Times New Roman"/>
          <w:sz w:val="24"/>
          <w:szCs w:val="24"/>
          <w:lang w:val="en-US"/>
        </w:rPr>
        <w:t>lbpiedrahita@ucn.edu.co</w:t>
      </w:r>
    </w:p>
    <w:p w14:paraId="7B9A2D6C" w14:textId="77777777" w:rsidR="00F52CCB" w:rsidRPr="00687CB7" w:rsidRDefault="00F52CCB" w:rsidP="00FE0DDA">
      <w:pPr>
        <w:spacing w:after="0" w:line="240" w:lineRule="auto"/>
        <w:rPr>
          <w:rStyle w:val="Hipervnculo"/>
          <w:rFonts w:ascii="Times New Roman" w:hAnsi="Times New Roman"/>
          <w:sz w:val="24"/>
          <w:szCs w:val="24"/>
          <w:lang w:val="en-US"/>
        </w:rPr>
      </w:pPr>
    </w:p>
    <w:p w14:paraId="64CD94DF" w14:textId="77777777" w:rsidR="00F52CCB" w:rsidRPr="00687CB7" w:rsidRDefault="00F52CCB" w:rsidP="00FE0DDA">
      <w:pPr>
        <w:spacing w:after="0" w:line="240" w:lineRule="auto"/>
        <w:rPr>
          <w:rFonts w:ascii="Times New Roman" w:eastAsia="Arial" w:hAnsi="Times New Roman"/>
          <w:b/>
          <w:sz w:val="24"/>
          <w:szCs w:val="24"/>
          <w:lang w:val="en-US"/>
        </w:rPr>
      </w:pPr>
      <w:r w:rsidRPr="00687CB7">
        <w:rPr>
          <w:rFonts w:ascii="Times New Roman" w:eastAsia="Arial" w:hAnsi="Times New Roman"/>
          <w:b/>
          <w:sz w:val="24"/>
          <w:szCs w:val="24"/>
          <w:lang w:val="en-US"/>
        </w:rPr>
        <w:t>Laura Echeverri Sánchez</w:t>
      </w:r>
    </w:p>
    <w:p w14:paraId="3DD52CF7"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Docente. Institución Universitaria Escolme</w:t>
      </w:r>
    </w:p>
    <w:p w14:paraId="362AE688"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Medellín, Colombia.</w:t>
      </w:r>
    </w:p>
    <w:p w14:paraId="26DAD157" w14:textId="77777777" w:rsidR="00F52CCB" w:rsidRPr="00687CB7" w:rsidRDefault="00F52CCB" w:rsidP="00FE0DDA">
      <w:pPr>
        <w:spacing w:after="0" w:line="240" w:lineRule="auto"/>
        <w:rPr>
          <w:rStyle w:val="Hipervnculo"/>
          <w:rFonts w:ascii="Times New Roman" w:hAnsi="Times New Roman"/>
          <w:sz w:val="24"/>
          <w:szCs w:val="24"/>
        </w:rPr>
      </w:pPr>
      <w:r w:rsidRPr="00687CB7">
        <w:rPr>
          <w:rFonts w:ascii="Times New Roman" w:hAnsi="Times New Roman"/>
          <w:sz w:val="24"/>
          <w:szCs w:val="24"/>
        </w:rPr>
        <w:t>Email: cies2@escolme.edu.co</w:t>
      </w:r>
    </w:p>
    <w:p w14:paraId="339DB998" w14:textId="77777777" w:rsidR="00F52CCB" w:rsidRPr="00687CB7" w:rsidRDefault="00F52CCB" w:rsidP="00FE0DDA">
      <w:pPr>
        <w:spacing w:before="50" w:after="50" w:line="240" w:lineRule="auto"/>
        <w:jc w:val="both"/>
        <w:rPr>
          <w:rFonts w:ascii="Times New Roman" w:hAnsi="Times New Roman"/>
          <w:b/>
          <w:noProof/>
          <w:sz w:val="24"/>
          <w:szCs w:val="24"/>
        </w:rPr>
      </w:pPr>
    </w:p>
    <w:p w14:paraId="44E5BE88" w14:textId="77777777" w:rsidR="00F52CCB" w:rsidRPr="00687CB7" w:rsidRDefault="00F52CCB" w:rsidP="00FE0DDA">
      <w:pPr>
        <w:spacing w:before="50" w:after="50" w:line="240" w:lineRule="auto"/>
        <w:jc w:val="both"/>
        <w:rPr>
          <w:rFonts w:ascii="Times New Roman" w:hAnsi="Times New Roman"/>
          <w:noProof/>
          <w:sz w:val="24"/>
          <w:szCs w:val="24"/>
        </w:rPr>
      </w:pPr>
      <w:r w:rsidRPr="00687CB7">
        <w:rPr>
          <w:rFonts w:ascii="Times New Roman" w:hAnsi="Times New Roman"/>
          <w:b/>
          <w:noProof/>
          <w:sz w:val="24"/>
          <w:szCs w:val="24"/>
        </w:rPr>
        <w:t>Sergio Gómez Molina</w:t>
      </w:r>
      <w:r w:rsidRPr="00687CB7">
        <w:rPr>
          <w:rFonts w:ascii="Times New Roman" w:hAnsi="Times New Roman"/>
          <w:noProof/>
          <w:sz w:val="24"/>
          <w:szCs w:val="24"/>
        </w:rPr>
        <w:t xml:space="preserve"> </w:t>
      </w:r>
    </w:p>
    <w:p w14:paraId="3CCB37BB" w14:textId="77777777" w:rsidR="00F52CCB" w:rsidRPr="00687CB7" w:rsidRDefault="00F52CCB" w:rsidP="00FE0DDA">
      <w:pPr>
        <w:spacing w:after="0" w:line="240" w:lineRule="auto"/>
        <w:rPr>
          <w:rFonts w:ascii="Times New Roman" w:hAnsi="Times New Roman"/>
          <w:sz w:val="24"/>
          <w:szCs w:val="24"/>
        </w:rPr>
      </w:pPr>
      <w:r w:rsidRPr="00687CB7">
        <w:rPr>
          <w:rFonts w:ascii="Times New Roman" w:hAnsi="Times New Roman"/>
          <w:sz w:val="24"/>
          <w:szCs w:val="24"/>
        </w:rPr>
        <w:t xml:space="preserve">Investigador. Fundación Universitaria Católica del Norte. </w:t>
      </w:r>
    </w:p>
    <w:p w14:paraId="5B25CFFB" w14:textId="77777777" w:rsidR="00F52CCB" w:rsidRPr="00687CB7" w:rsidRDefault="00F52CCB" w:rsidP="00FE0DDA">
      <w:pPr>
        <w:spacing w:before="50" w:after="50" w:line="240" w:lineRule="auto"/>
        <w:jc w:val="both"/>
        <w:rPr>
          <w:rFonts w:ascii="Times New Roman" w:eastAsia="Times New Roman" w:hAnsi="Times New Roman"/>
          <w:color w:val="000000"/>
          <w:sz w:val="24"/>
          <w:szCs w:val="24"/>
          <w:lang w:eastAsia="de-DE"/>
        </w:rPr>
      </w:pPr>
      <w:r w:rsidRPr="00687CB7">
        <w:rPr>
          <w:rFonts w:ascii="Times New Roman" w:hAnsi="Times New Roman"/>
          <w:sz w:val="24"/>
          <w:szCs w:val="24"/>
        </w:rPr>
        <w:t>Medellín, Colombia</w:t>
      </w:r>
    </w:p>
    <w:p w14:paraId="54A8C239" w14:textId="77777777" w:rsidR="00F52CCB" w:rsidRPr="00687CB7" w:rsidRDefault="00F52CCB" w:rsidP="00FE0DDA">
      <w:pPr>
        <w:spacing w:before="50" w:after="50" w:line="240" w:lineRule="auto"/>
        <w:jc w:val="both"/>
        <w:rPr>
          <w:rFonts w:ascii="Times New Roman" w:eastAsia="Times New Roman" w:hAnsi="Times New Roman"/>
          <w:color w:val="000000"/>
          <w:sz w:val="24"/>
          <w:szCs w:val="24"/>
          <w:lang w:eastAsia="de-DE"/>
        </w:rPr>
      </w:pPr>
      <w:r w:rsidRPr="00687CB7">
        <w:rPr>
          <w:rFonts w:ascii="Times New Roman" w:eastAsia="Times New Roman" w:hAnsi="Times New Roman"/>
          <w:color w:val="000000"/>
          <w:sz w:val="24"/>
          <w:szCs w:val="24"/>
          <w:lang w:eastAsia="de-DE"/>
        </w:rPr>
        <w:t xml:space="preserve">E-Mail: </w:t>
      </w:r>
      <w:r w:rsidRPr="0004073E">
        <w:rPr>
          <w:rFonts w:ascii="Times New Roman" w:eastAsia="Times New Roman" w:hAnsi="Times New Roman"/>
          <w:sz w:val="24"/>
          <w:szCs w:val="24"/>
          <w:lang w:eastAsia="de-DE"/>
        </w:rPr>
        <w:t>sgmolina@ucn.edu.co</w:t>
      </w:r>
      <w:r w:rsidRPr="00687CB7">
        <w:rPr>
          <w:rFonts w:ascii="Times New Roman" w:eastAsia="Times New Roman" w:hAnsi="Times New Roman"/>
          <w:color w:val="000000"/>
          <w:sz w:val="24"/>
          <w:szCs w:val="24"/>
          <w:lang w:eastAsia="de-DE"/>
        </w:rPr>
        <w:t xml:space="preserve"> </w:t>
      </w:r>
    </w:p>
    <w:p w14:paraId="5C4D17F4" w14:textId="4E8ABD8B" w:rsidR="00687CB7" w:rsidRDefault="00687CB7" w:rsidP="00FE0DDA">
      <w:pPr>
        <w:spacing w:line="240" w:lineRule="auto"/>
        <w:jc w:val="center"/>
        <w:rPr>
          <w:rFonts w:ascii="Times New Roman" w:hAnsi="Times New Roman"/>
          <w:b/>
          <w:sz w:val="24"/>
          <w:szCs w:val="24"/>
        </w:rPr>
      </w:pPr>
    </w:p>
    <w:p w14:paraId="3B96596F" w14:textId="41416DB9" w:rsidR="00687CB7" w:rsidRDefault="00687CB7" w:rsidP="00FE0DDA">
      <w:pPr>
        <w:spacing w:line="240" w:lineRule="auto"/>
        <w:jc w:val="center"/>
        <w:rPr>
          <w:rFonts w:ascii="Times New Roman" w:hAnsi="Times New Roman"/>
          <w:b/>
          <w:sz w:val="24"/>
          <w:szCs w:val="24"/>
        </w:rPr>
      </w:pPr>
    </w:p>
    <w:p w14:paraId="061B3AE3" w14:textId="77777777" w:rsidR="00687CB7" w:rsidRDefault="00687CB7" w:rsidP="00FE0DDA">
      <w:pPr>
        <w:spacing w:line="240" w:lineRule="auto"/>
        <w:jc w:val="center"/>
        <w:rPr>
          <w:rFonts w:ascii="Times New Roman" w:hAnsi="Times New Roman"/>
          <w:b/>
          <w:sz w:val="24"/>
          <w:szCs w:val="24"/>
        </w:rPr>
      </w:pPr>
    </w:p>
    <w:p w14:paraId="04373257" w14:textId="6F3187A4" w:rsidR="00687CB7" w:rsidRDefault="00687CB7" w:rsidP="00FE0DDA">
      <w:pPr>
        <w:spacing w:line="240" w:lineRule="auto"/>
        <w:jc w:val="center"/>
        <w:rPr>
          <w:rFonts w:ascii="Times New Roman" w:hAnsi="Times New Roman"/>
          <w:b/>
          <w:sz w:val="24"/>
          <w:szCs w:val="24"/>
        </w:rPr>
      </w:pPr>
    </w:p>
    <w:p w14:paraId="5A2D9916" w14:textId="2256BA3C" w:rsidR="00FE0DDA" w:rsidRDefault="00FE0DDA" w:rsidP="00FE0DDA">
      <w:pPr>
        <w:spacing w:line="240" w:lineRule="auto"/>
        <w:jc w:val="center"/>
        <w:rPr>
          <w:rFonts w:ascii="Times New Roman" w:hAnsi="Times New Roman"/>
          <w:b/>
          <w:sz w:val="24"/>
          <w:szCs w:val="24"/>
        </w:rPr>
      </w:pPr>
    </w:p>
    <w:p w14:paraId="74335015" w14:textId="6F942FFC" w:rsidR="00FE0DDA" w:rsidRDefault="00FE0DDA" w:rsidP="00FE0DDA">
      <w:pPr>
        <w:spacing w:line="240" w:lineRule="auto"/>
        <w:jc w:val="center"/>
        <w:rPr>
          <w:rFonts w:ascii="Times New Roman" w:hAnsi="Times New Roman"/>
          <w:b/>
          <w:sz w:val="24"/>
          <w:szCs w:val="24"/>
        </w:rPr>
      </w:pPr>
    </w:p>
    <w:p w14:paraId="2301C837" w14:textId="166AAE97" w:rsidR="00FE0DDA" w:rsidRDefault="00FE0DDA" w:rsidP="00FE0DDA">
      <w:pPr>
        <w:spacing w:line="240" w:lineRule="auto"/>
        <w:jc w:val="center"/>
        <w:rPr>
          <w:rFonts w:ascii="Times New Roman" w:hAnsi="Times New Roman"/>
          <w:b/>
          <w:sz w:val="24"/>
          <w:szCs w:val="24"/>
        </w:rPr>
      </w:pPr>
    </w:p>
    <w:p w14:paraId="15B88AB5" w14:textId="63AE0FE7" w:rsidR="00FE0DDA" w:rsidRDefault="00FE0DDA" w:rsidP="00FE0DDA">
      <w:pPr>
        <w:spacing w:line="240" w:lineRule="auto"/>
        <w:jc w:val="center"/>
        <w:rPr>
          <w:rFonts w:ascii="Times New Roman" w:hAnsi="Times New Roman"/>
          <w:b/>
          <w:sz w:val="24"/>
          <w:szCs w:val="24"/>
        </w:rPr>
      </w:pPr>
    </w:p>
    <w:p w14:paraId="27A4FC11" w14:textId="7F66E845" w:rsidR="00FE0DDA" w:rsidRDefault="00FE0DDA" w:rsidP="00FE0DDA">
      <w:pPr>
        <w:spacing w:line="240" w:lineRule="auto"/>
        <w:jc w:val="center"/>
        <w:rPr>
          <w:rFonts w:ascii="Times New Roman" w:hAnsi="Times New Roman"/>
          <w:b/>
          <w:sz w:val="24"/>
          <w:szCs w:val="24"/>
        </w:rPr>
      </w:pPr>
    </w:p>
    <w:p w14:paraId="29E9A5F0" w14:textId="77777777" w:rsidR="00FE0DDA" w:rsidRPr="001C3882" w:rsidRDefault="00FE0DDA" w:rsidP="00FE0DDA">
      <w:pPr>
        <w:spacing w:line="240" w:lineRule="auto"/>
        <w:jc w:val="center"/>
        <w:rPr>
          <w:rFonts w:ascii="Times New Roman" w:hAnsi="Times New Roman"/>
          <w:b/>
          <w:sz w:val="24"/>
          <w:szCs w:val="24"/>
        </w:rPr>
      </w:pPr>
    </w:p>
    <w:p w14:paraId="157F8A45" w14:textId="77777777" w:rsidR="00F52CCB" w:rsidRPr="001C3882" w:rsidRDefault="00F52CCB" w:rsidP="00FE0DDA">
      <w:pPr>
        <w:spacing w:line="240" w:lineRule="auto"/>
        <w:jc w:val="both"/>
        <w:rPr>
          <w:rFonts w:ascii="Times New Roman" w:hAnsi="Times New Roman"/>
          <w:b/>
          <w:sz w:val="24"/>
          <w:szCs w:val="24"/>
        </w:rPr>
      </w:pPr>
      <w:r w:rsidRPr="001C3882">
        <w:rPr>
          <w:rFonts w:ascii="Times New Roman" w:hAnsi="Times New Roman"/>
          <w:b/>
          <w:sz w:val="24"/>
          <w:szCs w:val="24"/>
        </w:rPr>
        <w:lastRenderedPageBreak/>
        <w:t>Resumen</w:t>
      </w:r>
    </w:p>
    <w:p w14:paraId="58E82A11" w14:textId="77777777" w:rsidR="00F52CCB" w:rsidRDefault="00F52CCB" w:rsidP="00FE0DDA">
      <w:pPr>
        <w:spacing w:line="240" w:lineRule="auto"/>
        <w:jc w:val="both"/>
        <w:rPr>
          <w:rFonts w:ascii="Times New Roman" w:hAnsi="Times New Roman"/>
          <w:sz w:val="24"/>
          <w:szCs w:val="24"/>
        </w:rPr>
      </w:pPr>
      <w:r w:rsidRPr="001C3882">
        <w:rPr>
          <w:rFonts w:ascii="Times New Roman" w:hAnsi="Times New Roman"/>
          <w:sz w:val="24"/>
          <w:szCs w:val="24"/>
          <w:lang w:eastAsia="es-CO"/>
        </w:rPr>
        <w:t xml:space="preserve">La comunicación y el marketing han entrado en una nueva era, caracterizada por la interactividad que proporcionan las nuevas tecnologías. El protagonismo que ha adquirido el usuario, se enmarca en una situación de liberalización del mercado, aumento de la competencia y el poder que tiene el Internet en las comunicaciones. De esta manera, los consumidores se han convertido en una parte activa de la comunicación comercial, seleccionando o ignorando los mensajes que les interesan, e interactuando o creando nuevos contenidos gracias a las posibilidades que les ofrece Internet. Es por lo anterior que el objetivo de este artículo consistió en </w:t>
      </w:r>
      <w:r w:rsidRPr="001C3882">
        <w:rPr>
          <w:rFonts w:ascii="Times New Roman" w:hAnsi="Times New Roman"/>
          <w:sz w:val="24"/>
          <w:szCs w:val="24"/>
        </w:rPr>
        <w:t>identificar el auge de las redes sociales como mecanismo de marketing en estudiantes universitarios; para lo cual se llevó a cabo un estudio exploratorio transversal, a través de la aplicación de cuestionarios auto-administrados en formato físico a 224 estudiantes universitarios de nuestra ciudad.</w:t>
      </w:r>
      <w:r w:rsidRPr="001C3882">
        <w:rPr>
          <w:rFonts w:ascii="Times New Roman" w:hAnsi="Times New Roman"/>
          <w:sz w:val="24"/>
          <w:szCs w:val="24"/>
          <w:lang w:val="es-CO"/>
        </w:rPr>
        <w:t xml:space="preserve"> </w:t>
      </w:r>
      <w:r w:rsidRPr="001C3882">
        <w:rPr>
          <w:rFonts w:ascii="Times New Roman" w:hAnsi="Times New Roman"/>
          <w:sz w:val="24"/>
          <w:szCs w:val="24"/>
        </w:rPr>
        <w:t xml:space="preserve">Se encontró que el 100% de la muestra encuestada hace parte de alguna red social, siendo Facebook la más popular. El 70% de las personas manifiestan usar las redes sociales principalmente para comunicarse con familiares, amigos y conocidos; lo cual constituye una oportunidad de atraer nuevos clientes para las empresas, en la medida en que se espera que los consumidores compartan sus experiencias satisfactorias con sus círculos sociales, a través de las redes sociales, como parte del boca a boca electrónico (e-WOM). </w:t>
      </w:r>
    </w:p>
    <w:p w14:paraId="5DA2C66F" w14:textId="77777777" w:rsidR="00F52CCB" w:rsidRDefault="00F52CCB" w:rsidP="00FE0DDA">
      <w:pPr>
        <w:spacing w:line="240" w:lineRule="auto"/>
        <w:jc w:val="both"/>
        <w:rPr>
          <w:rFonts w:ascii="Times New Roman" w:hAnsi="Times New Roman"/>
          <w:b/>
          <w:sz w:val="24"/>
          <w:szCs w:val="24"/>
        </w:rPr>
      </w:pPr>
      <w:r w:rsidRPr="001C3882">
        <w:rPr>
          <w:rFonts w:ascii="Times New Roman" w:hAnsi="Times New Roman"/>
          <w:b/>
          <w:sz w:val="24"/>
          <w:szCs w:val="24"/>
        </w:rPr>
        <w:t>Palabras claves</w:t>
      </w:r>
    </w:p>
    <w:p w14:paraId="48A37E9E" w14:textId="77777777" w:rsidR="00F52CCB" w:rsidRDefault="00F52CCB" w:rsidP="00FE0DDA">
      <w:pPr>
        <w:spacing w:line="240" w:lineRule="auto"/>
        <w:jc w:val="both"/>
        <w:rPr>
          <w:rFonts w:ascii="Times New Roman" w:hAnsi="Times New Roman"/>
          <w:sz w:val="24"/>
          <w:szCs w:val="24"/>
        </w:rPr>
      </w:pPr>
      <w:r w:rsidRPr="001C3882">
        <w:rPr>
          <w:rFonts w:ascii="Times New Roman" w:hAnsi="Times New Roman"/>
          <w:sz w:val="24"/>
          <w:szCs w:val="24"/>
        </w:rPr>
        <w:t>e-WOM, estudiantes</w:t>
      </w:r>
      <w:r>
        <w:rPr>
          <w:rFonts w:ascii="Times New Roman" w:hAnsi="Times New Roman"/>
          <w:sz w:val="24"/>
          <w:szCs w:val="24"/>
        </w:rPr>
        <w:t xml:space="preserve"> universitarios</w:t>
      </w:r>
      <w:r w:rsidRPr="001C3882">
        <w:rPr>
          <w:rFonts w:ascii="Times New Roman" w:hAnsi="Times New Roman"/>
          <w:sz w:val="24"/>
          <w:szCs w:val="24"/>
        </w:rPr>
        <w:t>, marketing, redes sociales</w:t>
      </w:r>
      <w:r>
        <w:rPr>
          <w:rFonts w:ascii="Times New Roman" w:hAnsi="Times New Roman"/>
          <w:sz w:val="24"/>
          <w:szCs w:val="24"/>
        </w:rPr>
        <w:t>.</w:t>
      </w:r>
    </w:p>
    <w:p w14:paraId="433D5BA0" w14:textId="77777777" w:rsidR="00F52CCB" w:rsidRPr="001C3882" w:rsidRDefault="00F52CCB" w:rsidP="00FE0DDA">
      <w:pPr>
        <w:spacing w:line="240" w:lineRule="auto"/>
        <w:jc w:val="both"/>
        <w:rPr>
          <w:rFonts w:ascii="Times New Roman" w:hAnsi="Times New Roman"/>
          <w:b/>
          <w:sz w:val="24"/>
          <w:szCs w:val="24"/>
        </w:rPr>
      </w:pPr>
      <w:r w:rsidRPr="001C3882">
        <w:rPr>
          <w:rFonts w:ascii="Times New Roman" w:hAnsi="Times New Roman"/>
          <w:b/>
          <w:sz w:val="24"/>
          <w:szCs w:val="24"/>
        </w:rPr>
        <w:t>Tipo de presentación</w:t>
      </w:r>
    </w:p>
    <w:p w14:paraId="23F0D601" w14:textId="77777777" w:rsidR="00F52CCB" w:rsidRPr="001C3882" w:rsidRDefault="00F52CCB" w:rsidP="00FE0DDA">
      <w:pPr>
        <w:spacing w:line="240" w:lineRule="auto"/>
        <w:jc w:val="both"/>
        <w:rPr>
          <w:rFonts w:ascii="Times New Roman" w:hAnsi="Times New Roman"/>
          <w:sz w:val="24"/>
          <w:szCs w:val="24"/>
          <w:lang w:val="es-CO"/>
        </w:rPr>
      </w:pPr>
      <w:r>
        <w:rPr>
          <w:rFonts w:ascii="Times New Roman" w:hAnsi="Times New Roman"/>
          <w:sz w:val="24"/>
          <w:szCs w:val="24"/>
        </w:rPr>
        <w:t>Artículo (paper)</w:t>
      </w:r>
    </w:p>
    <w:p w14:paraId="23B0A63A" w14:textId="77777777" w:rsidR="00B36555" w:rsidRPr="001C3882" w:rsidRDefault="00B36555" w:rsidP="00FE0DDA">
      <w:pPr>
        <w:spacing w:line="240" w:lineRule="auto"/>
        <w:jc w:val="both"/>
        <w:rPr>
          <w:rFonts w:ascii="Times New Roman" w:hAnsi="Times New Roman"/>
          <w:b/>
          <w:sz w:val="24"/>
          <w:szCs w:val="24"/>
          <w:lang w:val="es-CO"/>
        </w:rPr>
      </w:pPr>
      <w:r w:rsidRPr="001C3882">
        <w:rPr>
          <w:rFonts w:ascii="Times New Roman" w:hAnsi="Times New Roman"/>
          <w:b/>
          <w:sz w:val="24"/>
          <w:szCs w:val="24"/>
          <w:lang w:val="es-CO"/>
        </w:rPr>
        <w:t>Introducción</w:t>
      </w:r>
    </w:p>
    <w:p w14:paraId="469299E7" w14:textId="49900FE9" w:rsidR="009203A5" w:rsidRPr="001C3882" w:rsidRDefault="000F656E" w:rsidP="00FE0DDA">
      <w:pPr>
        <w:spacing w:line="240" w:lineRule="auto"/>
        <w:jc w:val="both"/>
        <w:rPr>
          <w:rFonts w:ascii="Times New Roman" w:hAnsi="Times New Roman"/>
          <w:sz w:val="24"/>
          <w:szCs w:val="24"/>
        </w:rPr>
      </w:pPr>
      <w:r w:rsidRPr="001C3882">
        <w:rPr>
          <w:rFonts w:ascii="Times New Roman" w:hAnsi="Times New Roman"/>
          <w:sz w:val="24"/>
          <w:szCs w:val="24"/>
        </w:rPr>
        <w:t>E</w:t>
      </w:r>
      <w:r w:rsidR="009203A5" w:rsidRPr="001C3882">
        <w:rPr>
          <w:rFonts w:ascii="Times New Roman" w:hAnsi="Times New Roman"/>
          <w:sz w:val="24"/>
          <w:szCs w:val="24"/>
        </w:rPr>
        <w:t>l creciente desarrollo de las tecnologías Web 2.0 y las redes sociales ha generado un amplio abanico de posibilidades tanto a las empresas como a los consumidores. Dichas posibilidades aumentan debido a la gran acogida que han tenido por parte de los usuarios en línea. Adicionalmente, las empresas buscan crear mejores experiencias para los consumidores con el fin de incrementar las ventas, crear una lealtad en el cliente y un mayor posicionamiento de la marca (Gatau</w:t>
      </w:r>
      <w:r w:rsidR="00E3302D" w:rsidRPr="001C3882">
        <w:rPr>
          <w:rFonts w:ascii="Times New Roman" w:hAnsi="Times New Roman"/>
          <w:sz w:val="24"/>
          <w:szCs w:val="24"/>
        </w:rPr>
        <w:t xml:space="preserve">tis, 2008; Vitkauskaite, 2011; </w:t>
      </w:r>
      <w:r w:rsidR="009203A5" w:rsidRPr="001C3882">
        <w:rPr>
          <w:rFonts w:ascii="Times New Roman" w:hAnsi="Times New Roman"/>
          <w:sz w:val="24"/>
          <w:szCs w:val="24"/>
        </w:rPr>
        <w:t>citados por Gatautis &amp; Kazakevičiūtė, 2012).</w:t>
      </w:r>
    </w:p>
    <w:p w14:paraId="012718D3" w14:textId="77777777" w:rsidR="009203A5" w:rsidRPr="001C3882" w:rsidRDefault="009203A5" w:rsidP="00FE0DDA">
      <w:pPr>
        <w:spacing w:line="240" w:lineRule="auto"/>
        <w:jc w:val="both"/>
        <w:rPr>
          <w:rFonts w:ascii="Times New Roman" w:hAnsi="Times New Roman"/>
          <w:sz w:val="24"/>
          <w:szCs w:val="24"/>
        </w:rPr>
      </w:pPr>
      <w:r w:rsidRPr="001C3882">
        <w:rPr>
          <w:rFonts w:ascii="Times New Roman" w:hAnsi="Times New Roman"/>
          <w:sz w:val="24"/>
          <w:szCs w:val="24"/>
        </w:rPr>
        <w:t>Cheung et. al. (2009; citado por</w:t>
      </w:r>
      <w:r w:rsidRPr="001C3882">
        <w:rPr>
          <w:rFonts w:ascii="Times New Roman" w:hAnsi="Times New Roman"/>
          <w:sz w:val="24"/>
          <w:szCs w:val="24"/>
        </w:rPr>
        <w:fldChar w:fldCharType="begin" w:fldLock="1"/>
      </w:r>
      <w:r w:rsidRPr="001C3882">
        <w:rPr>
          <w:rFonts w:ascii="Times New Roman" w:hAnsi="Times New Roman"/>
          <w:sz w:val="24"/>
          <w:szCs w:val="24"/>
        </w:rPr>
        <w:instrText>ADDIN CSL_CITATION { "citationItems" : [ { "id" : "ITEM-1", "itemData" : { "DOI" : "10.1080/15332861.2011.558456", "ISSN" : "1533-2861", "author" : [ { "dropping-particle" : "", "family" : "Akar", "given" : "Erkan", "non-dropping-particle" : "", "parse-names" : false, "suffix" : "" }, { "dropping-particle" : "", "family" : "Top\u00e7u", "given" : "Birol", "non-dropping-particle" : "", "parse-names" : false, "suffix" : "" } ], "container-title" : "Journal of Internet Commerce", "id" : "ITEM-1", "issue" : "1", "issued" : { "date-parts" : [ [ "2011", "3", "30" ] ] }, "page" : "35-67", "title" : "An Examination of the Factors Influencing Consumers' Attitudes Toward Social Media Marketing", "type" : "article-journal", "volume" : "10" }, "uris" : [ "http://www.mendeley.com/documents/?uuid=8c54f601-01ad-4f29-a5f4-09cde1da3d6a" ] } ], "mendeley" : { "manualFormatting" : " Akar &amp; Top\u00e7u, 2011)", "previouslyFormattedCitation" : "(Akar &amp; Top\u00e7u, 2011)" }, "properties" : { "noteIndex" : 0 }, "schema" : "https://github.com/citation-style-language/schema/raw/master/csl-citation.json" }</w:instrText>
      </w:r>
      <w:r w:rsidRPr="001C3882">
        <w:rPr>
          <w:rFonts w:ascii="Times New Roman" w:hAnsi="Times New Roman"/>
          <w:sz w:val="24"/>
          <w:szCs w:val="24"/>
        </w:rPr>
        <w:fldChar w:fldCharType="separate"/>
      </w:r>
      <w:r w:rsidRPr="001C3882">
        <w:rPr>
          <w:rFonts w:ascii="Times New Roman" w:hAnsi="Times New Roman"/>
          <w:noProof/>
          <w:sz w:val="24"/>
          <w:szCs w:val="24"/>
        </w:rPr>
        <w:t xml:space="preserve"> Akar &amp; Topçu, 2011)</w:t>
      </w:r>
      <w:r w:rsidRPr="001C3882">
        <w:rPr>
          <w:rFonts w:ascii="Times New Roman" w:hAnsi="Times New Roman"/>
          <w:sz w:val="24"/>
          <w:szCs w:val="24"/>
        </w:rPr>
        <w:fldChar w:fldCharType="end"/>
      </w:r>
      <w:r w:rsidRPr="001C3882">
        <w:rPr>
          <w:rFonts w:ascii="Times New Roman" w:hAnsi="Times New Roman"/>
          <w:sz w:val="24"/>
          <w:szCs w:val="24"/>
        </w:rPr>
        <w:t xml:space="preserve"> plantean que la comunicación en línea se ha convertido en un canal dominante que influye en las decisiones de compra de los consumidores, puesto que las redes sociales sirven como una valiosa fuente de información para los clientes. Dichas redes les dan la posibilidad de establecer comunidades que les proporcionen el medio para acceder y compartir la publicidad, los anuncios y las novedades que las marcas divulgan en éstas, con el fin de explotar sus capacidades publicitarias y de posicionamiento dentro del mercado objetivo (Alvarado, 2012). </w:t>
      </w:r>
    </w:p>
    <w:p w14:paraId="53F00B53" w14:textId="2241D569" w:rsidR="009203A5" w:rsidRPr="001C3882" w:rsidRDefault="009203A5" w:rsidP="00FE0DDA">
      <w:pPr>
        <w:spacing w:line="240" w:lineRule="auto"/>
        <w:jc w:val="both"/>
        <w:rPr>
          <w:rFonts w:ascii="Times New Roman" w:hAnsi="Times New Roman"/>
          <w:sz w:val="24"/>
          <w:szCs w:val="24"/>
        </w:rPr>
      </w:pPr>
      <w:r w:rsidRPr="001C3882">
        <w:rPr>
          <w:rFonts w:ascii="Times New Roman" w:hAnsi="Times New Roman"/>
          <w:sz w:val="24"/>
          <w:szCs w:val="24"/>
        </w:rPr>
        <w:t xml:space="preserve">Según </w:t>
      </w:r>
      <w:r w:rsidRPr="001C3882">
        <w:rPr>
          <w:rFonts w:ascii="Times New Roman" w:hAnsi="Times New Roman"/>
          <w:noProof/>
          <w:sz w:val="24"/>
          <w:szCs w:val="24"/>
        </w:rPr>
        <w:t>Pookulangara &amp; Koesler</w:t>
      </w:r>
      <w:r w:rsidRPr="001C3882">
        <w:rPr>
          <w:rFonts w:ascii="Times New Roman" w:hAnsi="Times New Roman"/>
          <w:sz w:val="24"/>
          <w:szCs w:val="24"/>
        </w:rPr>
        <w:t xml:space="preserve"> (2011), las redes sociales se han convertido en una de las herramientas más importantes en la actualidad para identificar y crear estrategias de marketing, debido a que su utilización ha generado grandes posibilidades y oportunidades de aprender </w:t>
      </w:r>
      <w:r w:rsidR="00053769" w:rsidRPr="001C3882">
        <w:rPr>
          <w:rFonts w:ascii="Times New Roman" w:hAnsi="Times New Roman"/>
          <w:sz w:val="24"/>
          <w:szCs w:val="24"/>
        </w:rPr>
        <w:t>acerca de</w:t>
      </w:r>
      <w:r w:rsidRPr="001C3882">
        <w:rPr>
          <w:rFonts w:ascii="Times New Roman" w:hAnsi="Times New Roman"/>
          <w:sz w:val="24"/>
          <w:szCs w:val="24"/>
        </w:rPr>
        <w:t xml:space="preserve"> las necesidades de los consumidores, y así responder de manera oportuna, proactiva y creativa a sus clientes. Además, permiten crear una cultura de influencia sobre los consumidores y su intención de compra. </w:t>
      </w:r>
    </w:p>
    <w:p w14:paraId="3AEF6398" w14:textId="2C78CDD9" w:rsidR="009203A5" w:rsidRPr="001C3882" w:rsidRDefault="009203A5" w:rsidP="00FE0DDA">
      <w:pPr>
        <w:spacing w:line="240" w:lineRule="auto"/>
        <w:jc w:val="both"/>
        <w:rPr>
          <w:rFonts w:ascii="Times New Roman" w:hAnsi="Times New Roman"/>
          <w:b/>
          <w:sz w:val="24"/>
          <w:szCs w:val="24"/>
        </w:rPr>
      </w:pPr>
      <w:r w:rsidRPr="001C3882">
        <w:rPr>
          <w:rFonts w:ascii="Times New Roman" w:hAnsi="Times New Roman"/>
          <w:sz w:val="24"/>
          <w:szCs w:val="24"/>
        </w:rPr>
        <w:lastRenderedPageBreak/>
        <w:t xml:space="preserve">Kunz &amp; Hackworth (2011) aseguran que la respuesta de los consumidores es más favorable ante el mercadeo menos invasivo, pues les hace sentir que son ellos quienes tienen el control sobre sus decisiones y sus opiniones (Cocheo, 2009; citado por Kunz, &amp; Hackworth, 2011), ya que la posibilidad de generar, editar y compartir información en línea sobre empresas, productos y servicios, hace que perciban la opinión de los otros como más confiable y objetiva que los mensajes de las empresas. Por lo tanto, la opinión de pares se convierte en una influencia importante en el comportamiento de compra </w:t>
      </w:r>
      <w:r w:rsidRPr="001C3882">
        <w:rPr>
          <w:rFonts w:ascii="Times New Roman" w:hAnsi="Times New Roman"/>
          <w:sz w:val="24"/>
          <w:szCs w:val="24"/>
        </w:rPr>
        <w:fldChar w:fldCharType="begin" w:fldLock="1"/>
      </w:r>
      <w:r w:rsidRPr="001C3882">
        <w:rPr>
          <w:rFonts w:ascii="Times New Roman" w:hAnsi="Times New Roman"/>
          <w:sz w:val="24"/>
          <w:szCs w:val="24"/>
        </w:rPr>
        <w:instrText>ADDIN CSL_CITATION { "citationItems" : [ { "id" : "ITEM-1", "itemData" : { "DOI" : "10.1080/15332861.2011.558456", "ISSN" : "1533-2861", "author" : [ { "dropping-particle" : "", "family" : "Akar", "given" : "Erkan", "non-dropping-particle" : "", "parse-names" : false, "suffix" : "" }, { "dropping-particle" : "", "family" : "Top\u00e7u", "given" : "Birol", "non-dropping-particle" : "", "parse-names" : false, "suffix" : "" } ], "container-title" : "Journal of Internet Commerce", "id" : "ITEM-1", "issue" : "1", "issued" : { "date-parts" : [ [ "2011", "3", "30" ] ] }, "page" : "35-67", "title" : "An Examination of the Factors Influencing Consumers' Attitudes Toward Social Media Marketing", "type" : "article-journal", "volume" : "10" }, "uris" : [ "http://www.mendeley.com/documents/?uuid=8c54f601-01ad-4f29-a5f4-09cde1da3d6a" ] } ], "mendeley" : { "previouslyFormattedCitation" : "(Akar &amp; Top\u00e7u, 2011)" }, "properties" : { "noteIndex" : 0 }, "schema" : "https://github.com/citation-style-language/schema/raw/master/csl-citation.json" }</w:instrText>
      </w:r>
      <w:r w:rsidRPr="001C3882">
        <w:rPr>
          <w:rFonts w:ascii="Times New Roman" w:hAnsi="Times New Roman"/>
          <w:sz w:val="24"/>
          <w:szCs w:val="24"/>
        </w:rPr>
        <w:fldChar w:fldCharType="separate"/>
      </w:r>
      <w:r w:rsidRPr="001C3882">
        <w:rPr>
          <w:rFonts w:ascii="Times New Roman" w:hAnsi="Times New Roman"/>
          <w:noProof/>
          <w:sz w:val="24"/>
          <w:szCs w:val="24"/>
        </w:rPr>
        <w:t>(Akar &amp; Topçu, 2011)</w:t>
      </w:r>
      <w:r w:rsidRPr="001C3882">
        <w:rPr>
          <w:rFonts w:ascii="Times New Roman" w:hAnsi="Times New Roman"/>
          <w:sz w:val="24"/>
          <w:szCs w:val="24"/>
        </w:rPr>
        <w:fldChar w:fldCharType="end"/>
      </w:r>
      <w:r w:rsidRPr="001C3882">
        <w:rPr>
          <w:rFonts w:ascii="Times New Roman" w:hAnsi="Times New Roman"/>
          <w:sz w:val="24"/>
          <w:szCs w:val="24"/>
        </w:rPr>
        <w:t>. Particularmente, un estudio sobre los puntos de vista de los consumidores hacia los medios sociales realizada por DEI Worldwide (Akar &amp;</w:t>
      </w:r>
      <w:r w:rsidRPr="001C3882">
        <w:rPr>
          <w:rFonts w:ascii="Times New Roman" w:hAnsi="Times New Roman"/>
          <w:noProof/>
          <w:sz w:val="24"/>
          <w:szCs w:val="24"/>
        </w:rPr>
        <w:t xml:space="preserve"> Topçu, 2011</w:t>
      </w:r>
      <w:r w:rsidRPr="001C3882">
        <w:rPr>
          <w:rFonts w:ascii="Times New Roman" w:hAnsi="Times New Roman"/>
          <w:sz w:val="24"/>
          <w:szCs w:val="24"/>
        </w:rPr>
        <w:t>), muestra cómo los consumidores que visitaron redes sociales toman mejores decisiones de compra en comparación con los que no lo hicieron. Adicionalmente, Miller &amp; Lammas (2010</w:t>
      </w:r>
      <w:r w:rsidR="00833FA7" w:rsidRPr="001C3882">
        <w:rPr>
          <w:rFonts w:ascii="Times New Roman" w:hAnsi="Times New Roman"/>
          <w:sz w:val="24"/>
          <w:szCs w:val="24"/>
        </w:rPr>
        <w:t xml:space="preserve">; citado por </w:t>
      </w:r>
      <w:r w:rsidR="00833FA7" w:rsidRPr="001C3882">
        <w:rPr>
          <w:rFonts w:ascii="Times New Roman" w:hAnsi="Times New Roman"/>
          <w:noProof/>
          <w:sz w:val="24"/>
          <w:szCs w:val="24"/>
        </w:rPr>
        <w:t>Akar &amp; Topçu, 2011</w:t>
      </w:r>
      <w:r w:rsidRPr="001C3882">
        <w:rPr>
          <w:rFonts w:ascii="Times New Roman" w:hAnsi="Times New Roman"/>
          <w:sz w:val="24"/>
          <w:szCs w:val="24"/>
        </w:rPr>
        <w:t>), con base en el mismo estudio, señalaron que el 70% de los consumidores han visitado las redes sociales para obtener información y un 49% de estos clientes toman decisiones de compra con base en la información que allí se obtiene</w:t>
      </w:r>
      <w:r w:rsidR="00833FA7" w:rsidRPr="001C3882">
        <w:rPr>
          <w:rFonts w:ascii="Times New Roman" w:hAnsi="Times New Roman"/>
          <w:noProof/>
          <w:sz w:val="24"/>
          <w:szCs w:val="24"/>
        </w:rPr>
        <w:t>.</w:t>
      </w:r>
    </w:p>
    <w:p w14:paraId="653F4F11" w14:textId="77777777" w:rsidR="00B36555" w:rsidRPr="001C3882" w:rsidRDefault="00B36555" w:rsidP="00FE0DDA">
      <w:pPr>
        <w:spacing w:line="240" w:lineRule="auto"/>
        <w:jc w:val="both"/>
        <w:rPr>
          <w:rFonts w:ascii="Times New Roman" w:hAnsi="Times New Roman"/>
          <w:b/>
          <w:sz w:val="24"/>
          <w:szCs w:val="24"/>
        </w:rPr>
      </w:pPr>
      <w:r w:rsidRPr="001C3882">
        <w:rPr>
          <w:rFonts w:ascii="Times New Roman" w:hAnsi="Times New Roman"/>
          <w:b/>
          <w:sz w:val="24"/>
          <w:szCs w:val="24"/>
        </w:rPr>
        <w:t>Metodología</w:t>
      </w:r>
    </w:p>
    <w:p w14:paraId="48C93350" w14:textId="77777777" w:rsidR="000A058B" w:rsidRPr="001C3882" w:rsidRDefault="000A058B" w:rsidP="00FE0DDA">
      <w:pPr>
        <w:spacing w:line="240" w:lineRule="auto"/>
        <w:jc w:val="both"/>
        <w:rPr>
          <w:rFonts w:ascii="Times New Roman" w:hAnsi="Times New Roman"/>
          <w:sz w:val="24"/>
          <w:szCs w:val="24"/>
          <w:lang w:eastAsia="es-CO"/>
        </w:rPr>
      </w:pPr>
      <w:r w:rsidRPr="001C3882">
        <w:rPr>
          <w:rFonts w:ascii="Times New Roman" w:hAnsi="Times New Roman"/>
          <w:sz w:val="24"/>
          <w:szCs w:val="24"/>
        </w:rPr>
        <w:t>El estudio planteado es de corte exploratorio y transversal, puesto que es una investigación que busca dar u</w:t>
      </w:r>
      <w:r w:rsidRPr="001C3882">
        <w:rPr>
          <w:rFonts w:ascii="Times New Roman" w:hAnsi="Times New Roman"/>
          <w:sz w:val="24"/>
          <w:szCs w:val="24"/>
          <w:lang w:eastAsia="es-CO"/>
        </w:rPr>
        <w:t>na visión general y aproximada respecto al objeto de estudio, el cual es, el auge de las redes sociales como mecanismo de marketing para estudiantes universitarios</w:t>
      </w:r>
      <w:r w:rsidRPr="001C3882">
        <w:rPr>
          <w:rFonts w:ascii="Times New Roman" w:hAnsi="Times New Roman"/>
          <w:sz w:val="24"/>
          <w:szCs w:val="24"/>
        </w:rPr>
        <w:t>, tomando como población objetivo los estudiantes de pregrado de la ciudad de Medellín.</w:t>
      </w:r>
    </w:p>
    <w:p w14:paraId="69C272BB" w14:textId="46294D61" w:rsidR="000A058B" w:rsidRPr="001C3882" w:rsidRDefault="000A058B"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 xml:space="preserve">El estudio se </w:t>
      </w:r>
      <w:r w:rsidRPr="001C3882">
        <w:rPr>
          <w:rFonts w:ascii="Times New Roman" w:hAnsi="Times New Roman"/>
          <w:sz w:val="24"/>
          <w:szCs w:val="24"/>
        </w:rPr>
        <w:t>realiz</w:t>
      </w:r>
      <w:r w:rsidR="00C377BA" w:rsidRPr="001C3882">
        <w:rPr>
          <w:rFonts w:ascii="Times New Roman" w:hAnsi="Times New Roman"/>
          <w:sz w:val="24"/>
          <w:szCs w:val="24"/>
        </w:rPr>
        <w:t>ó</w:t>
      </w:r>
      <w:r w:rsidRPr="001C3882">
        <w:rPr>
          <w:rFonts w:ascii="Times New Roman" w:hAnsi="Times New Roman"/>
          <w:sz w:val="24"/>
          <w:szCs w:val="24"/>
        </w:rPr>
        <w:t xml:space="preserve"> por medio de un diseño metodológico cuantitativo a través de la aplicación de cuestionarios auto-administrados en formato físico a</w:t>
      </w:r>
      <w:r w:rsidRPr="001C3882">
        <w:rPr>
          <w:rFonts w:ascii="Times New Roman" w:hAnsi="Times New Roman"/>
          <w:sz w:val="24"/>
          <w:szCs w:val="24"/>
          <w:lang w:val="es-CO"/>
        </w:rPr>
        <w:t xml:space="preserve"> 224 estudiantes de pregrado, los cuales han sido seleccionados </w:t>
      </w:r>
      <w:r w:rsidRPr="001C3882">
        <w:rPr>
          <w:rFonts w:ascii="Times New Roman" w:hAnsi="Times New Roman"/>
          <w:sz w:val="24"/>
          <w:szCs w:val="24"/>
          <w:lang w:eastAsia="es-CO"/>
        </w:rPr>
        <w:t xml:space="preserve">mediante un muestreo no probabilístico por criterio. </w:t>
      </w:r>
    </w:p>
    <w:p w14:paraId="63B854A3" w14:textId="77777777" w:rsidR="000A058B" w:rsidRPr="001C3882" w:rsidRDefault="000A058B"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 xml:space="preserve">El cuestionario se encuentra diseñado mediante preguntas cerradas (dicotómicas y en escala de Likert), orientadas a medir cuatro factores, alrededor de los cuales se busca abordar de manera general el objeto de investigación. Se hace énfasis sobre </w:t>
      </w:r>
      <w:r w:rsidRPr="001C3882">
        <w:rPr>
          <w:rFonts w:ascii="Times New Roman" w:hAnsi="Times New Roman"/>
          <w:i/>
          <w:sz w:val="24"/>
          <w:szCs w:val="24"/>
          <w:lang w:eastAsia="es-CO"/>
        </w:rPr>
        <w:t>auge de las redes sociales</w:t>
      </w:r>
      <w:r w:rsidRPr="001C3882">
        <w:rPr>
          <w:rFonts w:ascii="Times New Roman" w:hAnsi="Times New Roman"/>
          <w:sz w:val="24"/>
          <w:szCs w:val="24"/>
          <w:lang w:eastAsia="es-CO"/>
        </w:rPr>
        <w:t>, pues como lo exponen Akar &amp; Topçu (2011), el internet se ha configurado como uno de los medios más idóneos para generar interacciones entre diferentes destinatarios, necesarias para nutrir nuevos tipos de contenidos en línea, aplicaciones y servicios</w:t>
      </w:r>
      <w:r w:rsidRPr="001C3882">
        <w:rPr>
          <w:rFonts w:ascii="Times New Roman" w:hAnsi="Times New Roman"/>
          <w:sz w:val="24"/>
          <w:szCs w:val="24"/>
        </w:rPr>
        <w:t xml:space="preserve"> de medios de comunicación social. Por esta razón, </w:t>
      </w:r>
      <w:r w:rsidRPr="001C3882">
        <w:rPr>
          <w:rFonts w:ascii="Times New Roman" w:hAnsi="Times New Roman"/>
          <w:sz w:val="24"/>
          <w:szCs w:val="24"/>
          <w:lang w:eastAsia="es-CO"/>
        </w:rPr>
        <w:t>se busca determinar cuáles son las redes más usadas y cuál es el uso que se le da a las mismas.</w:t>
      </w:r>
    </w:p>
    <w:p w14:paraId="3193CFDA" w14:textId="77777777" w:rsidR="00B36555" w:rsidRPr="001C3882" w:rsidRDefault="00B36555" w:rsidP="00FE0DDA">
      <w:pPr>
        <w:spacing w:line="240" w:lineRule="auto"/>
        <w:jc w:val="both"/>
        <w:rPr>
          <w:rFonts w:ascii="Times New Roman" w:hAnsi="Times New Roman"/>
          <w:b/>
          <w:sz w:val="24"/>
          <w:szCs w:val="24"/>
        </w:rPr>
      </w:pPr>
      <w:r w:rsidRPr="001C3882">
        <w:rPr>
          <w:rFonts w:ascii="Times New Roman" w:hAnsi="Times New Roman"/>
          <w:b/>
          <w:sz w:val="24"/>
          <w:szCs w:val="24"/>
        </w:rPr>
        <w:t>Resultados</w:t>
      </w:r>
    </w:p>
    <w:p w14:paraId="0E99A17C" w14:textId="565C2210" w:rsidR="00B36555" w:rsidRPr="001C3882" w:rsidRDefault="00B36555" w:rsidP="00FE0DDA">
      <w:pPr>
        <w:spacing w:line="240" w:lineRule="auto"/>
        <w:jc w:val="both"/>
        <w:rPr>
          <w:rFonts w:ascii="Times New Roman" w:hAnsi="Times New Roman"/>
          <w:sz w:val="24"/>
          <w:szCs w:val="24"/>
        </w:rPr>
      </w:pPr>
      <w:r w:rsidRPr="001C3882">
        <w:rPr>
          <w:rFonts w:ascii="Times New Roman" w:hAnsi="Times New Roman"/>
          <w:sz w:val="24"/>
          <w:szCs w:val="24"/>
        </w:rPr>
        <w:t xml:space="preserve">En torno al auge </w:t>
      </w:r>
      <w:r w:rsidR="00C377BA" w:rsidRPr="001C3882">
        <w:rPr>
          <w:rFonts w:ascii="Times New Roman" w:hAnsi="Times New Roman"/>
          <w:sz w:val="24"/>
          <w:szCs w:val="24"/>
        </w:rPr>
        <w:t>de las redes sociales, se evalúo</w:t>
      </w:r>
      <w:r w:rsidRPr="001C3882">
        <w:rPr>
          <w:rFonts w:ascii="Times New Roman" w:hAnsi="Times New Roman"/>
          <w:sz w:val="24"/>
          <w:szCs w:val="24"/>
        </w:rPr>
        <w:t xml:space="preserve">: las redes más usadas, la periodicidad de visita y las principales actividades que realizan los estudiantes en dichas redes, con el fin de determinar la importancia que están tomando las redes sociales en la actualidad.  </w:t>
      </w:r>
    </w:p>
    <w:p w14:paraId="36D4C9DF" w14:textId="77777777" w:rsidR="00B36555" w:rsidRPr="001C3882" w:rsidRDefault="00B36555"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Una vez aplicado el cuestionario auto-administrado, se obtuvo que el 100% hacen parte de una red social, siendo Facebook la más usada con un 99,6% de pertenencia, seguida de Instagram, YouTube y Twitter con un 59,4%, 53,6% y 52,7%, respectivamente. Adicionalmente, se puede establecer que el 91,96% de los encuestados afirman que la periodicidad de uso de las redes sociales es diaria.</w:t>
      </w:r>
    </w:p>
    <w:p w14:paraId="1C512FDA" w14:textId="61F29D4F" w:rsidR="00B36555" w:rsidRPr="001C3882" w:rsidRDefault="00B36555"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 xml:space="preserve">En relación con el uso que los estudiantes le dan a las redes sociales, como se muestra en la </w:t>
      </w:r>
      <w:r w:rsidRPr="001C3882">
        <w:rPr>
          <w:rFonts w:ascii="Times New Roman" w:hAnsi="Times New Roman"/>
          <w:sz w:val="24"/>
          <w:szCs w:val="24"/>
        </w:rPr>
        <w:fldChar w:fldCharType="begin"/>
      </w:r>
      <w:r w:rsidRPr="001C3882">
        <w:rPr>
          <w:rFonts w:ascii="Times New Roman" w:hAnsi="Times New Roman"/>
          <w:sz w:val="24"/>
          <w:szCs w:val="24"/>
        </w:rPr>
        <w:instrText xml:space="preserve"> REF _Ref403926634 \h  \* MERGEFORMAT </w:instrText>
      </w:r>
      <w:r w:rsidRPr="001C3882">
        <w:rPr>
          <w:rFonts w:ascii="Times New Roman" w:hAnsi="Times New Roman"/>
          <w:sz w:val="24"/>
          <w:szCs w:val="24"/>
        </w:rPr>
      </w:r>
      <w:r w:rsidRPr="001C3882">
        <w:rPr>
          <w:rFonts w:ascii="Times New Roman" w:hAnsi="Times New Roman"/>
          <w:sz w:val="24"/>
          <w:szCs w:val="24"/>
        </w:rPr>
        <w:fldChar w:fldCharType="separate"/>
      </w:r>
      <w:r w:rsidRPr="001C3882">
        <w:rPr>
          <w:rFonts w:ascii="Times New Roman" w:hAnsi="Times New Roman"/>
          <w:sz w:val="24"/>
          <w:szCs w:val="24"/>
        </w:rPr>
        <w:t>Tabla 2</w:t>
      </w:r>
      <w:r w:rsidRPr="001C3882">
        <w:rPr>
          <w:rFonts w:ascii="Times New Roman" w:hAnsi="Times New Roman"/>
          <w:sz w:val="24"/>
          <w:szCs w:val="24"/>
        </w:rPr>
        <w:fldChar w:fldCharType="end"/>
      </w:r>
      <w:r w:rsidRPr="001C3882">
        <w:rPr>
          <w:rFonts w:ascii="Times New Roman" w:hAnsi="Times New Roman"/>
          <w:sz w:val="24"/>
          <w:szCs w:val="24"/>
          <w:lang w:eastAsia="es-CO"/>
        </w:rPr>
        <w:t xml:space="preserve">, puede concluirse que los encuestados tienen múltiples preferencias y </w:t>
      </w:r>
      <w:r w:rsidRPr="001C3882">
        <w:rPr>
          <w:rFonts w:ascii="Times New Roman" w:hAnsi="Times New Roman"/>
          <w:sz w:val="24"/>
          <w:szCs w:val="24"/>
          <w:lang w:eastAsia="es-CO"/>
        </w:rPr>
        <w:lastRenderedPageBreak/>
        <w:t xml:space="preserve">frecuencias de uso. Puede verse que alrededor del 70% de los estudiantes, con una frecuencia alta, utilizan las redes sociales para enviar mensajes y comunicarse con los amigos, familiares y otras personas a las que ya conocen. Por otro lado, realizar compras y anunciar o vender productos, son los dos </w:t>
      </w:r>
      <w:r w:rsidR="00C377BA" w:rsidRPr="001C3882">
        <w:rPr>
          <w:rFonts w:ascii="Times New Roman" w:hAnsi="Times New Roman"/>
          <w:sz w:val="24"/>
          <w:szCs w:val="24"/>
          <w:lang w:eastAsia="es-CO"/>
        </w:rPr>
        <w:t>usos menos frecuentes de las</w:t>
      </w:r>
      <w:r w:rsidRPr="001C3882">
        <w:rPr>
          <w:rFonts w:ascii="Times New Roman" w:hAnsi="Times New Roman"/>
          <w:sz w:val="24"/>
          <w:szCs w:val="24"/>
          <w:lang w:eastAsia="es-CO"/>
        </w:rPr>
        <w:t xml:space="preserve"> redes sociales</w:t>
      </w:r>
      <w:r w:rsidR="00C377BA" w:rsidRPr="001C3882">
        <w:rPr>
          <w:rFonts w:ascii="Times New Roman" w:hAnsi="Times New Roman"/>
          <w:sz w:val="24"/>
          <w:szCs w:val="24"/>
          <w:lang w:eastAsia="es-CO"/>
        </w:rPr>
        <w:t>,</w:t>
      </w:r>
      <w:r w:rsidR="005922F4" w:rsidRPr="001C3882">
        <w:rPr>
          <w:rFonts w:ascii="Times New Roman" w:hAnsi="Times New Roman"/>
          <w:sz w:val="24"/>
          <w:szCs w:val="24"/>
          <w:lang w:eastAsia="es-CO"/>
        </w:rPr>
        <w:t xml:space="preserve"> con porcentajes del 46,43% y </w:t>
      </w:r>
      <w:r w:rsidR="00834623" w:rsidRPr="001C3882">
        <w:rPr>
          <w:rFonts w:ascii="Times New Roman" w:hAnsi="Times New Roman"/>
          <w:sz w:val="24"/>
          <w:szCs w:val="24"/>
          <w:lang w:eastAsia="es-CO"/>
        </w:rPr>
        <w:t>del 54,46% respectivamente.</w:t>
      </w:r>
    </w:p>
    <w:p w14:paraId="1CF07969" w14:textId="4565BDD0" w:rsidR="009A4BB7" w:rsidRPr="001C3882" w:rsidRDefault="00B36555"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 xml:space="preserve">Claramente, se evidencia que los estudiantes encuestados utilizan </w:t>
      </w:r>
      <w:r w:rsidR="00844760" w:rsidRPr="001C3882">
        <w:rPr>
          <w:rFonts w:ascii="Times New Roman" w:hAnsi="Times New Roman"/>
          <w:sz w:val="24"/>
          <w:szCs w:val="24"/>
          <w:lang w:eastAsia="es-CO"/>
        </w:rPr>
        <w:t xml:space="preserve">las redes sociales principalmente </w:t>
      </w:r>
      <w:r w:rsidRPr="001C3882">
        <w:rPr>
          <w:rFonts w:ascii="Times New Roman" w:hAnsi="Times New Roman"/>
          <w:sz w:val="24"/>
          <w:szCs w:val="24"/>
          <w:lang w:eastAsia="es-CO"/>
        </w:rPr>
        <w:t>para usos cotidianos como lo son enviar mensajes y dar a conocer opiniones e intereses. Estos comportamientos en los estudiantes encuestados, pueden deberse a que su interés primordial se enfoca en mantener buenas relaciones y buena comunicación con sus amigos y conocidos</w:t>
      </w:r>
      <w:r w:rsidR="009A4BB7" w:rsidRPr="001C3882">
        <w:rPr>
          <w:rFonts w:ascii="Times New Roman" w:hAnsi="Times New Roman"/>
          <w:sz w:val="24"/>
          <w:szCs w:val="24"/>
          <w:lang w:eastAsia="es-CO"/>
        </w:rPr>
        <w:t xml:space="preserve">. </w:t>
      </w:r>
    </w:p>
    <w:p w14:paraId="6B80F656" w14:textId="77777777" w:rsidR="009068B6" w:rsidRPr="001C3882" w:rsidRDefault="00B36555" w:rsidP="00FE0DDA">
      <w:pPr>
        <w:spacing w:line="240" w:lineRule="auto"/>
        <w:jc w:val="both"/>
        <w:rPr>
          <w:rFonts w:ascii="Times New Roman" w:hAnsi="Times New Roman"/>
          <w:sz w:val="24"/>
          <w:szCs w:val="24"/>
          <w:lang w:eastAsia="es-CO"/>
        </w:rPr>
      </w:pPr>
      <w:r w:rsidRPr="001C3882">
        <w:rPr>
          <w:rFonts w:ascii="Times New Roman" w:hAnsi="Times New Roman"/>
          <w:sz w:val="24"/>
          <w:szCs w:val="24"/>
          <w:lang w:eastAsia="es-CO"/>
        </w:rPr>
        <w:t>Por otro lado, se puede inferir que los estudiantes casi nunca participan en discusiones sobre temas de interés, dado que consideran más influyentes las conversaciones con sus amigos o familiares y no aquellas discusiones que se generan en espacios creados por usuarios desconocidos y/o por empresas</w:t>
      </w:r>
      <w:r w:rsidR="009068B6" w:rsidRPr="001C3882">
        <w:rPr>
          <w:rFonts w:ascii="Times New Roman" w:hAnsi="Times New Roman"/>
          <w:sz w:val="24"/>
          <w:szCs w:val="24"/>
          <w:lang w:eastAsia="es-CO"/>
        </w:rPr>
        <w:t xml:space="preserve">. De ahí el interés de las empresas por proporcionar buenas experiencias de relacionamiento con sus clientes, para que estos la hagan extensiva a sus círculos sociales a través de las diferentes redes sociales que comparten. </w:t>
      </w:r>
    </w:p>
    <w:p w14:paraId="7761F2FA" w14:textId="20B8C597" w:rsidR="00B36555" w:rsidRPr="001C3882" w:rsidRDefault="00B36555" w:rsidP="00FE0DDA">
      <w:pPr>
        <w:spacing w:line="240" w:lineRule="auto"/>
        <w:jc w:val="both"/>
        <w:rPr>
          <w:rFonts w:ascii="Times New Roman" w:hAnsi="Times New Roman"/>
          <w:sz w:val="24"/>
          <w:szCs w:val="24"/>
          <w:lang w:eastAsia="es-CO"/>
        </w:rPr>
      </w:pPr>
    </w:p>
    <w:tbl>
      <w:tblPr>
        <w:tblW w:w="8789" w:type="dxa"/>
        <w:tblInd w:w="70" w:type="dxa"/>
        <w:tblCellMar>
          <w:left w:w="70" w:type="dxa"/>
          <w:right w:w="70" w:type="dxa"/>
        </w:tblCellMar>
        <w:tblLook w:val="04A0" w:firstRow="1" w:lastRow="0" w:firstColumn="1" w:lastColumn="0" w:noHBand="0" w:noVBand="1"/>
      </w:tblPr>
      <w:tblGrid>
        <w:gridCol w:w="2765"/>
        <w:gridCol w:w="1134"/>
        <w:gridCol w:w="1488"/>
        <w:gridCol w:w="1417"/>
        <w:gridCol w:w="993"/>
        <w:gridCol w:w="992"/>
      </w:tblGrid>
      <w:tr w:rsidR="00B36555" w:rsidRPr="001C3882" w14:paraId="03286E73" w14:textId="77777777" w:rsidTr="000C48F0">
        <w:trPr>
          <w:trHeight w:val="510"/>
        </w:trPr>
        <w:tc>
          <w:tcPr>
            <w:tcW w:w="2765" w:type="dxa"/>
            <w:tcBorders>
              <w:top w:val="nil"/>
              <w:bottom w:val="single" w:sz="4" w:space="0" w:color="auto"/>
              <w:right w:val="single" w:sz="4" w:space="0" w:color="000000"/>
            </w:tcBorders>
            <w:shd w:val="clear" w:color="auto" w:fill="auto"/>
            <w:vAlign w:val="center"/>
            <w:hideMark/>
          </w:tcPr>
          <w:p w14:paraId="03B346A7" w14:textId="77777777" w:rsidR="00B36555" w:rsidRPr="001C3882" w:rsidRDefault="00B36555" w:rsidP="00FE0DDA">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nil"/>
            </w:tcBorders>
            <w:shd w:val="clear" w:color="auto" w:fill="auto"/>
            <w:vAlign w:val="center"/>
            <w:hideMark/>
          </w:tcPr>
          <w:p w14:paraId="0FAA227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Muy Frecuente</w:t>
            </w:r>
          </w:p>
        </w:tc>
        <w:tc>
          <w:tcPr>
            <w:tcW w:w="148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F86EF2"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Frecuente/m</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31C4F33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Ocasional/m</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6BB41CE9"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Casi Nunca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C607D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Nunca</w:t>
            </w:r>
          </w:p>
        </w:tc>
      </w:tr>
      <w:tr w:rsidR="00B36555" w:rsidRPr="001C3882" w14:paraId="3C10D095" w14:textId="77777777" w:rsidTr="000C48F0">
        <w:trPr>
          <w:trHeight w:val="1038"/>
        </w:trPr>
        <w:tc>
          <w:tcPr>
            <w:tcW w:w="276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121D81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Enviar mensajes y comunicarse con sus amigos, familiares u otras personas a las que ya conoce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AD70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70,54%</w:t>
            </w:r>
          </w:p>
        </w:tc>
        <w:tc>
          <w:tcPr>
            <w:tcW w:w="1488" w:type="dxa"/>
            <w:tcBorders>
              <w:top w:val="single" w:sz="4" w:space="0" w:color="auto"/>
              <w:left w:val="nil"/>
              <w:bottom w:val="single" w:sz="4" w:space="0" w:color="auto"/>
              <w:right w:val="single" w:sz="4" w:space="0" w:color="000000"/>
            </w:tcBorders>
            <w:shd w:val="clear" w:color="auto" w:fill="auto"/>
            <w:noWrap/>
            <w:vAlign w:val="center"/>
            <w:hideMark/>
          </w:tcPr>
          <w:p w14:paraId="7FC8D427"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20,09%</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567FD27B"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7,59%</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00BA8B55"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0,89%</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14:paraId="0F7FFCC5"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0,89%</w:t>
            </w:r>
          </w:p>
        </w:tc>
      </w:tr>
      <w:tr w:rsidR="00B36555" w:rsidRPr="001C3882" w14:paraId="1D58D7AA" w14:textId="77777777" w:rsidTr="000C48F0">
        <w:trPr>
          <w:trHeight w:val="30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6C1EC040"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Conocer gente nueva y/o hacer nuevos amigos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250C8"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2,23%</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23A1FA79"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7,14%</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1812CA8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27,23%</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23EF6279"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44,20%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A18AD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19,20%</w:t>
            </w:r>
          </w:p>
        </w:tc>
      </w:tr>
      <w:tr w:rsidR="00B36555" w:rsidRPr="001C3882" w14:paraId="6B40B9F9" w14:textId="77777777" w:rsidTr="000C48F0">
        <w:trPr>
          <w:trHeight w:val="300"/>
        </w:trPr>
        <w:tc>
          <w:tcPr>
            <w:tcW w:w="276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566202"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Dar a conocer sus intereses, opiniones o actividades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FACAFB"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4,02%</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049DA86"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10,27%</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4C510A4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43,75%</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5C03A666"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32,14%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136CC7"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9,82%</w:t>
            </w:r>
          </w:p>
        </w:tc>
      </w:tr>
      <w:tr w:rsidR="00B36555" w:rsidRPr="001C3882" w14:paraId="2A988386" w14:textId="77777777" w:rsidTr="000C48F0">
        <w:trPr>
          <w:trHeight w:val="41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2D2B81B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Realizar compras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1D1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0,89%</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037171B"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4,46%</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7C7E1915"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20,98%</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0C95364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27,23%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4F7717"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46,43%</w:t>
            </w:r>
          </w:p>
        </w:tc>
      </w:tr>
      <w:tr w:rsidR="00B36555" w:rsidRPr="001C3882" w14:paraId="03B86D10" w14:textId="77777777" w:rsidTr="000C48F0">
        <w:trPr>
          <w:trHeight w:val="30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37FA812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Unirse a grupos y/o hacerse fan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587E"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7,59%</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96195A3"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22,77%</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2FB69370"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33,93%</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0A430808"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25,45%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97D44D"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10,27%</w:t>
            </w:r>
          </w:p>
        </w:tc>
      </w:tr>
      <w:tr w:rsidR="00B36555" w:rsidRPr="001C3882" w14:paraId="4E632A16" w14:textId="77777777" w:rsidTr="000C48F0">
        <w:trPr>
          <w:trHeight w:val="300"/>
        </w:trPr>
        <w:tc>
          <w:tcPr>
            <w:tcW w:w="2765" w:type="dxa"/>
            <w:tcBorders>
              <w:top w:val="single" w:sz="4" w:space="0" w:color="auto"/>
              <w:left w:val="single" w:sz="4" w:space="0" w:color="auto"/>
              <w:bottom w:val="single" w:sz="4" w:space="0" w:color="auto"/>
              <w:right w:val="nil"/>
            </w:tcBorders>
            <w:shd w:val="clear" w:color="auto" w:fill="auto"/>
            <w:vAlign w:val="center"/>
            <w:hideMark/>
          </w:tcPr>
          <w:p w14:paraId="553C9F2E"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Participar en discusiones sobre temas de interés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39389"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3,57%</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12FB0DC"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10,27%</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0DA0A358"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25,00%</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66A71C0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43,30%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EAB65F"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17,86%</w:t>
            </w:r>
          </w:p>
        </w:tc>
      </w:tr>
      <w:tr w:rsidR="00B36555" w:rsidRPr="001C3882" w14:paraId="426A6E91" w14:textId="77777777" w:rsidTr="000C48F0">
        <w:trPr>
          <w:trHeight w:val="30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4D526416"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Intercambiar información y conocimientos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6E8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11,16%</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95AA593"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33,04%</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258F00B3"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36,61%</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7A1A9616"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14,29%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FCB9A2"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4,91%</w:t>
            </w:r>
          </w:p>
        </w:tc>
      </w:tr>
      <w:tr w:rsidR="00B36555" w:rsidRPr="001C3882" w14:paraId="26EF1666" w14:textId="77777777" w:rsidTr="000C48F0">
        <w:trPr>
          <w:trHeight w:val="30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08208E0A"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Jugar y/o participar en concursos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5D58B"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6,70%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90E3360"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7,59%</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60D5C9B5"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22,77%</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04A80ACF"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33,04%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DB369D0"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29,91%</w:t>
            </w:r>
          </w:p>
        </w:tc>
      </w:tr>
      <w:tr w:rsidR="00B36555" w:rsidRPr="001C3882" w14:paraId="42CB1664" w14:textId="77777777" w:rsidTr="000C48F0">
        <w:trPr>
          <w:trHeight w:val="70"/>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3D3B059F"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Anunciar o vender productos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371F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1,79%</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4846E179"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4,91%</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6244BE4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15,63%</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02441258"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23,21%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80731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54,46%</w:t>
            </w:r>
          </w:p>
        </w:tc>
      </w:tr>
      <w:tr w:rsidR="00B36555" w:rsidRPr="001C3882" w14:paraId="705A9A43" w14:textId="77777777" w:rsidTr="000C48F0">
        <w:trPr>
          <w:trHeight w:val="463"/>
        </w:trPr>
        <w:tc>
          <w:tcPr>
            <w:tcW w:w="2765" w:type="dxa"/>
            <w:tcBorders>
              <w:top w:val="single" w:sz="4" w:space="0" w:color="auto"/>
              <w:left w:val="single" w:sz="4" w:space="0" w:color="auto"/>
              <w:bottom w:val="single" w:sz="4" w:space="0" w:color="auto"/>
              <w:right w:val="nil"/>
            </w:tcBorders>
            <w:shd w:val="clear" w:color="auto" w:fill="auto"/>
            <w:noWrap/>
            <w:vAlign w:val="bottom"/>
            <w:hideMark/>
          </w:tcPr>
          <w:p w14:paraId="0426C22E"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Como medio de trabajo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0A51"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5,80%</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63CBAB0"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8,04%</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12D2D60B"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16,07%</w:t>
            </w:r>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14:paraId="3D6A313F"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16,96%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F02224" w14:textId="77777777" w:rsidR="00B36555" w:rsidRPr="001C3882" w:rsidRDefault="00B36555" w:rsidP="00FE0DDA">
            <w:pPr>
              <w:spacing w:after="0" w:line="240" w:lineRule="auto"/>
              <w:jc w:val="center"/>
              <w:rPr>
                <w:rFonts w:ascii="Times New Roman" w:hAnsi="Times New Roman"/>
                <w:sz w:val="24"/>
                <w:szCs w:val="24"/>
              </w:rPr>
            </w:pPr>
            <w:r w:rsidRPr="001C3882">
              <w:rPr>
                <w:rFonts w:ascii="Times New Roman" w:hAnsi="Times New Roman"/>
                <w:sz w:val="24"/>
                <w:szCs w:val="24"/>
              </w:rPr>
              <w:t>53,13%</w:t>
            </w:r>
          </w:p>
        </w:tc>
      </w:tr>
    </w:tbl>
    <w:p w14:paraId="4F8DA47D" w14:textId="77777777" w:rsidR="00C377BA" w:rsidRPr="001C3882" w:rsidRDefault="00C377BA" w:rsidP="00FE0DDA">
      <w:pPr>
        <w:spacing w:line="240" w:lineRule="auto"/>
        <w:jc w:val="center"/>
        <w:rPr>
          <w:rFonts w:ascii="Times New Roman" w:hAnsi="Times New Roman"/>
          <w:sz w:val="24"/>
          <w:szCs w:val="24"/>
        </w:rPr>
      </w:pPr>
      <w:bookmarkStart w:id="1" w:name="_Ref403926634"/>
    </w:p>
    <w:p w14:paraId="5EDCFEB7" w14:textId="2255C5B0" w:rsidR="00B36555" w:rsidRPr="001C3882" w:rsidRDefault="00B36555" w:rsidP="00FE0DDA">
      <w:pPr>
        <w:spacing w:line="240" w:lineRule="auto"/>
        <w:jc w:val="center"/>
        <w:rPr>
          <w:rFonts w:ascii="Times New Roman" w:hAnsi="Times New Roman"/>
          <w:i/>
          <w:iCs/>
          <w:sz w:val="24"/>
          <w:szCs w:val="24"/>
        </w:rPr>
      </w:pPr>
      <w:r w:rsidRPr="001C3882">
        <w:rPr>
          <w:rFonts w:ascii="Times New Roman" w:hAnsi="Times New Roman"/>
          <w:sz w:val="24"/>
          <w:szCs w:val="24"/>
        </w:rPr>
        <w:t xml:space="preserve">Tabla </w:t>
      </w:r>
      <w:r w:rsidRPr="001C3882">
        <w:rPr>
          <w:rFonts w:ascii="Times New Roman" w:hAnsi="Times New Roman"/>
          <w:sz w:val="24"/>
          <w:szCs w:val="24"/>
        </w:rPr>
        <w:fldChar w:fldCharType="begin"/>
      </w:r>
      <w:r w:rsidRPr="001C3882">
        <w:rPr>
          <w:rFonts w:ascii="Times New Roman" w:hAnsi="Times New Roman"/>
          <w:sz w:val="24"/>
          <w:szCs w:val="24"/>
        </w:rPr>
        <w:instrText xml:space="preserve"> SEQ Tabla \* ARABIC </w:instrText>
      </w:r>
      <w:r w:rsidRPr="001C3882">
        <w:rPr>
          <w:rFonts w:ascii="Times New Roman" w:hAnsi="Times New Roman"/>
          <w:sz w:val="24"/>
          <w:szCs w:val="24"/>
        </w:rPr>
        <w:fldChar w:fldCharType="separate"/>
      </w:r>
      <w:r w:rsidRPr="001C3882">
        <w:rPr>
          <w:rFonts w:ascii="Times New Roman" w:hAnsi="Times New Roman"/>
          <w:noProof/>
          <w:sz w:val="24"/>
          <w:szCs w:val="24"/>
        </w:rPr>
        <w:t>2</w:t>
      </w:r>
      <w:r w:rsidRPr="001C3882">
        <w:rPr>
          <w:rFonts w:ascii="Times New Roman" w:hAnsi="Times New Roman"/>
          <w:sz w:val="24"/>
          <w:szCs w:val="24"/>
        </w:rPr>
        <w:fldChar w:fldCharType="end"/>
      </w:r>
      <w:bookmarkEnd w:id="1"/>
      <w:r w:rsidRPr="001C3882">
        <w:rPr>
          <w:rFonts w:ascii="Times New Roman" w:hAnsi="Times New Roman"/>
          <w:sz w:val="24"/>
          <w:szCs w:val="24"/>
        </w:rPr>
        <w:t>. Uso de las redes sociales. Fuente: elaboración propia.</w:t>
      </w:r>
    </w:p>
    <w:p w14:paraId="187873D8" w14:textId="43042DAE" w:rsidR="007E3D5D" w:rsidRPr="001C3882" w:rsidRDefault="000A058B" w:rsidP="00FE0DDA">
      <w:pPr>
        <w:spacing w:line="240" w:lineRule="auto"/>
        <w:jc w:val="both"/>
        <w:rPr>
          <w:rFonts w:ascii="Times New Roman" w:hAnsi="Times New Roman"/>
          <w:b/>
          <w:color w:val="FF0000"/>
          <w:sz w:val="24"/>
          <w:szCs w:val="24"/>
        </w:rPr>
      </w:pPr>
      <w:r w:rsidRPr="001C3882">
        <w:rPr>
          <w:rFonts w:ascii="Times New Roman" w:hAnsi="Times New Roman"/>
          <w:b/>
          <w:sz w:val="24"/>
          <w:szCs w:val="24"/>
        </w:rPr>
        <w:lastRenderedPageBreak/>
        <w:t xml:space="preserve">Conclusiones </w:t>
      </w:r>
    </w:p>
    <w:p w14:paraId="60669826" w14:textId="038851BB" w:rsidR="00985CD9" w:rsidRPr="001C3882" w:rsidRDefault="00985CD9" w:rsidP="00FE0DDA">
      <w:pPr>
        <w:spacing w:line="240" w:lineRule="auto"/>
        <w:jc w:val="both"/>
        <w:rPr>
          <w:rFonts w:ascii="Times New Roman" w:hAnsi="Times New Roman"/>
          <w:noProof/>
          <w:sz w:val="24"/>
          <w:szCs w:val="24"/>
        </w:rPr>
      </w:pPr>
      <w:r w:rsidRPr="001C3882">
        <w:rPr>
          <w:rFonts w:ascii="Times New Roman" w:hAnsi="Times New Roman"/>
          <w:sz w:val="24"/>
          <w:szCs w:val="24"/>
        </w:rPr>
        <w:t>Como mencionan Mangold &amp; Faulds (2009</w:t>
      </w:r>
      <w:r w:rsidR="007E29FA" w:rsidRPr="001C3882">
        <w:rPr>
          <w:rFonts w:ascii="Times New Roman" w:hAnsi="Times New Roman"/>
          <w:sz w:val="24"/>
          <w:szCs w:val="24"/>
        </w:rPr>
        <w:t xml:space="preserve">; citado por </w:t>
      </w:r>
      <w:r w:rsidR="007E29FA" w:rsidRPr="001C3882">
        <w:rPr>
          <w:rFonts w:ascii="Times New Roman" w:hAnsi="Times New Roman"/>
          <w:noProof/>
          <w:sz w:val="24"/>
          <w:szCs w:val="24"/>
        </w:rPr>
        <w:t>Akar &amp; Topçu, 2011</w:t>
      </w:r>
      <w:r w:rsidRPr="001C3882">
        <w:rPr>
          <w:rFonts w:ascii="Times New Roman" w:hAnsi="Times New Roman"/>
          <w:sz w:val="24"/>
          <w:szCs w:val="24"/>
        </w:rPr>
        <w:t xml:space="preserve">) con la aparición de las redes sociales es posible que los individuos puedan comunicarse con miles de personas alrededor de un producto y la empresa proveedora </w:t>
      </w:r>
      <w:r w:rsidR="00C377BA" w:rsidRPr="001C3882">
        <w:rPr>
          <w:rFonts w:ascii="Times New Roman" w:hAnsi="Times New Roman"/>
          <w:sz w:val="24"/>
          <w:szCs w:val="24"/>
        </w:rPr>
        <w:t>del mismo</w:t>
      </w:r>
      <w:r w:rsidRPr="001C3882">
        <w:rPr>
          <w:rFonts w:ascii="Times New Roman" w:hAnsi="Times New Roman"/>
          <w:sz w:val="24"/>
          <w:szCs w:val="24"/>
        </w:rPr>
        <w:t>, generando mayor dinamismo en la comunicación e interacción entre consumidor-consumidor y consumidor-productor</w:t>
      </w:r>
      <w:r w:rsidRPr="001C3882">
        <w:rPr>
          <w:rFonts w:ascii="Times New Roman" w:hAnsi="Times New Roman"/>
          <w:noProof/>
          <w:sz w:val="24"/>
          <w:szCs w:val="24"/>
        </w:rPr>
        <w:t xml:space="preserve">. Tal y como se pudo observar en el análisis de resultados, </w:t>
      </w:r>
      <w:r w:rsidRPr="001C3882">
        <w:rPr>
          <w:rFonts w:ascii="Times New Roman" w:hAnsi="Times New Roman"/>
          <w:sz w:val="24"/>
          <w:szCs w:val="24"/>
          <w:lang w:eastAsia="es-CO"/>
        </w:rPr>
        <w:t xml:space="preserve">la mayoría de los estudiantes utilizan las redes sociales para enviar mensajes y comunicarse con los amigos, familiares y otras personas a las que ya conocen. </w:t>
      </w:r>
    </w:p>
    <w:p w14:paraId="151E3933" w14:textId="61797795" w:rsidR="00985CD9" w:rsidRPr="001C3882" w:rsidRDefault="00985CD9" w:rsidP="00FE0DDA">
      <w:pPr>
        <w:spacing w:line="240" w:lineRule="auto"/>
        <w:jc w:val="both"/>
        <w:rPr>
          <w:rFonts w:ascii="Times New Roman" w:hAnsi="Times New Roman"/>
          <w:sz w:val="24"/>
          <w:szCs w:val="24"/>
        </w:rPr>
      </w:pPr>
      <w:r w:rsidRPr="001C3882">
        <w:rPr>
          <w:rFonts w:ascii="Times New Roman" w:hAnsi="Times New Roman"/>
          <w:sz w:val="24"/>
          <w:szCs w:val="24"/>
        </w:rPr>
        <w:t>Según una investigación realizada por Kalpaklioglu &amp; Toros (2011), en alrededor de 47 países, el 78% de los consumidores confían en las recomendaciones de otros consumidores, y de acuerdo a Smith et. al. (2007) y Akar &amp; Topçu (2011) la información proporcionada por parte de los consumidores cercanos se percibe como más confiable, imparcial y genera mayor credibilidad que la información persuasiva obtenida en la publicidad controlada por las empresas. Es de esta m</w:t>
      </w:r>
      <w:r w:rsidR="00833FA7" w:rsidRPr="001C3882">
        <w:rPr>
          <w:rFonts w:ascii="Times New Roman" w:hAnsi="Times New Roman"/>
          <w:sz w:val="24"/>
          <w:szCs w:val="24"/>
        </w:rPr>
        <w:t xml:space="preserve">anera, como </w:t>
      </w:r>
      <w:r w:rsidRPr="001C3882">
        <w:rPr>
          <w:rFonts w:ascii="Times New Roman" w:hAnsi="Times New Roman"/>
          <w:sz w:val="24"/>
          <w:szCs w:val="24"/>
        </w:rPr>
        <w:t xml:space="preserve">el boca a boca electrónico (e-WOM, por sus siglas en inglés) </w:t>
      </w:r>
      <w:r w:rsidR="00E3302D" w:rsidRPr="001C3882">
        <w:rPr>
          <w:rFonts w:ascii="Times New Roman" w:hAnsi="Times New Roman"/>
          <w:sz w:val="24"/>
          <w:szCs w:val="24"/>
        </w:rPr>
        <w:t xml:space="preserve">cobra importancia para las empresas dada la influencia social que se </w:t>
      </w:r>
      <w:r w:rsidR="00E43B34" w:rsidRPr="001C3882">
        <w:rPr>
          <w:rFonts w:ascii="Times New Roman" w:hAnsi="Times New Roman"/>
          <w:sz w:val="24"/>
          <w:szCs w:val="24"/>
        </w:rPr>
        <w:t>manifiesta</w:t>
      </w:r>
      <w:r w:rsidR="00E3302D" w:rsidRPr="001C3882">
        <w:rPr>
          <w:rFonts w:ascii="Times New Roman" w:hAnsi="Times New Roman"/>
          <w:sz w:val="24"/>
          <w:szCs w:val="24"/>
        </w:rPr>
        <w:t xml:space="preserve"> a través de las redes sociales.</w:t>
      </w:r>
    </w:p>
    <w:p w14:paraId="621FD33B" w14:textId="77777777" w:rsidR="00985CD9" w:rsidRPr="001C3882" w:rsidRDefault="00985CD9" w:rsidP="00FE0DDA">
      <w:pPr>
        <w:spacing w:line="240" w:lineRule="auto"/>
        <w:jc w:val="both"/>
        <w:rPr>
          <w:rFonts w:ascii="Times New Roman" w:hAnsi="Times New Roman"/>
          <w:color w:val="FF0000"/>
          <w:sz w:val="24"/>
          <w:szCs w:val="24"/>
        </w:rPr>
      </w:pPr>
    </w:p>
    <w:p w14:paraId="1B72CEE2" w14:textId="45C8980B" w:rsidR="000A058B" w:rsidRPr="001C3882" w:rsidRDefault="000A058B" w:rsidP="00FE0DDA">
      <w:pPr>
        <w:spacing w:line="240" w:lineRule="auto"/>
        <w:jc w:val="both"/>
        <w:rPr>
          <w:rFonts w:ascii="Times New Roman" w:hAnsi="Times New Roman"/>
          <w:b/>
          <w:color w:val="FF0000"/>
          <w:sz w:val="24"/>
          <w:szCs w:val="24"/>
        </w:rPr>
      </w:pPr>
      <w:r w:rsidRPr="001C3882">
        <w:rPr>
          <w:rFonts w:ascii="Times New Roman" w:hAnsi="Times New Roman"/>
          <w:b/>
          <w:sz w:val="24"/>
          <w:szCs w:val="24"/>
        </w:rPr>
        <w:t>Referencias</w:t>
      </w:r>
    </w:p>
    <w:p w14:paraId="229AA398" w14:textId="3A971D78" w:rsidR="00FE0DDA" w:rsidRPr="001C3882" w:rsidRDefault="00FE0DDA" w:rsidP="00FE0DDA">
      <w:pPr>
        <w:pStyle w:val="NormalWeb"/>
        <w:spacing w:before="120" w:beforeAutospacing="0" w:after="0" w:afterAutospacing="0"/>
        <w:ind w:left="709" w:hanging="709"/>
        <w:jc w:val="both"/>
        <w:rPr>
          <w:noProof/>
        </w:rPr>
      </w:pPr>
      <w:r w:rsidRPr="00FE0DDA">
        <w:rPr>
          <w:noProof/>
        </w:rPr>
        <w:t>Aguilar</w:t>
      </w:r>
      <w:r>
        <w:rPr>
          <w:noProof/>
        </w:rPr>
        <w:t xml:space="preserve">, V., San Martín, </w:t>
      </w:r>
      <w:r w:rsidRPr="00FE0DDA">
        <w:rPr>
          <w:noProof/>
        </w:rPr>
        <w:t xml:space="preserve">S., &amp; Payo, R. (2014). La aplicación empresarial del marketing viral y el efecto boca-oreja electrónico. Opiniones de las empresas. </w:t>
      </w:r>
      <w:r w:rsidRPr="00FE0DDA">
        <w:rPr>
          <w:i/>
          <w:noProof/>
        </w:rPr>
        <w:t>Cuadernos de Gestión</w:t>
      </w:r>
      <w:r>
        <w:rPr>
          <w:noProof/>
        </w:rPr>
        <w:t xml:space="preserve">, 14(1), </w:t>
      </w:r>
      <w:r w:rsidRPr="001C3882">
        <w:rPr>
          <w:noProof/>
        </w:rPr>
        <w:t>15–31.</w:t>
      </w:r>
    </w:p>
    <w:p w14:paraId="0F27E7F0" w14:textId="4DF6DD4C" w:rsidR="00FE0DDA" w:rsidRPr="001C3882" w:rsidRDefault="00FE0DDA" w:rsidP="00FE0DDA">
      <w:pPr>
        <w:pStyle w:val="NormalWeb"/>
        <w:spacing w:before="120" w:beforeAutospacing="0" w:after="0" w:afterAutospacing="0"/>
        <w:ind w:left="709" w:hanging="709"/>
        <w:jc w:val="both"/>
        <w:rPr>
          <w:noProof/>
          <w:lang w:val="es-ES"/>
        </w:rPr>
      </w:pPr>
      <w:r w:rsidRPr="00FE0DDA">
        <w:rPr>
          <w:noProof/>
          <w:lang w:val="es-ES"/>
        </w:rPr>
        <w:t xml:space="preserve">Akar, E., &amp; Topçu, B. (2011). An examination of the factors influencing consumers' attitudes toward social media marketing. </w:t>
      </w:r>
      <w:r w:rsidRPr="00FE0DDA">
        <w:rPr>
          <w:i/>
          <w:noProof/>
          <w:lang w:val="es-ES"/>
        </w:rPr>
        <w:t>Journal of Internet Commerce</w:t>
      </w:r>
      <w:r w:rsidRPr="00FE0DDA">
        <w:rPr>
          <w:noProof/>
          <w:lang w:val="es-ES"/>
        </w:rPr>
        <w:t>, 10(1), 35-67.</w:t>
      </w:r>
    </w:p>
    <w:p w14:paraId="6FF3E7FA" w14:textId="0A0BDC02" w:rsidR="000A058B" w:rsidRPr="001C3882" w:rsidRDefault="000A058B" w:rsidP="00FE0DDA">
      <w:pPr>
        <w:spacing w:before="120" w:line="240" w:lineRule="auto"/>
        <w:ind w:left="709" w:hanging="709"/>
        <w:jc w:val="both"/>
        <w:rPr>
          <w:rFonts w:ascii="Times New Roman" w:hAnsi="Times New Roman"/>
          <w:sz w:val="24"/>
          <w:szCs w:val="24"/>
          <w:lang w:val="es-CO"/>
        </w:rPr>
      </w:pPr>
      <w:r w:rsidRPr="001C3882">
        <w:rPr>
          <w:rFonts w:ascii="Times New Roman" w:hAnsi="Times New Roman"/>
          <w:sz w:val="24"/>
          <w:szCs w:val="24"/>
        </w:rPr>
        <w:t>A</w:t>
      </w:r>
      <w:r w:rsidR="00FE0DDA">
        <w:rPr>
          <w:rFonts w:ascii="Times New Roman" w:hAnsi="Times New Roman"/>
          <w:sz w:val="24"/>
          <w:szCs w:val="24"/>
        </w:rPr>
        <w:t>lvarado</w:t>
      </w:r>
      <w:r w:rsidRPr="001C3882">
        <w:rPr>
          <w:rFonts w:ascii="Times New Roman" w:hAnsi="Times New Roman"/>
          <w:sz w:val="24"/>
          <w:szCs w:val="24"/>
        </w:rPr>
        <w:t xml:space="preserve">, P. A. (2012). Impacto de las redes sociales sobre las variables de decisiones de los agentes. Universidad Nacional de Colombia, Facultad de Ciencias Económicas, Colombia. </w:t>
      </w:r>
      <w:r w:rsidRPr="001C3882">
        <w:rPr>
          <w:rFonts w:ascii="Times New Roman" w:hAnsi="Times New Roman"/>
          <w:sz w:val="24"/>
          <w:szCs w:val="24"/>
          <w:lang w:val="es-CO"/>
        </w:rPr>
        <w:t>Recuperado de: http://www.fce.unal.edu.co/wiki/images/0/04/Impacto_de_las_redes_sociales_en_las_decisiones_de_los_agentes.pdf. [consulted: Diciembre, 2014].</w:t>
      </w:r>
    </w:p>
    <w:p w14:paraId="2948878D" w14:textId="33F03C1D" w:rsidR="00FE0DDA" w:rsidRPr="001C3882" w:rsidRDefault="00FE0DDA" w:rsidP="00FE0DDA">
      <w:pPr>
        <w:pStyle w:val="NormalWeb"/>
        <w:spacing w:before="120" w:beforeAutospacing="0" w:after="0" w:afterAutospacing="0"/>
        <w:ind w:left="709" w:hanging="709"/>
        <w:jc w:val="both"/>
        <w:rPr>
          <w:noProof/>
          <w:lang w:val="en-US"/>
        </w:rPr>
      </w:pPr>
      <w:r w:rsidRPr="00FE0DDA">
        <w:rPr>
          <w:noProof/>
          <w:lang w:val="en-US"/>
        </w:rPr>
        <w:t xml:space="preserve">Gatautis, R., &amp; Kazakevičiūtė, A. (2012). Consumer behavior in online social networks: Review and future research directions. </w:t>
      </w:r>
      <w:r w:rsidRPr="00FE0DDA">
        <w:rPr>
          <w:i/>
          <w:noProof/>
          <w:lang w:val="en-US"/>
        </w:rPr>
        <w:t>Economics and management</w:t>
      </w:r>
      <w:r w:rsidRPr="00FE0DDA">
        <w:rPr>
          <w:noProof/>
          <w:lang w:val="en-US"/>
        </w:rPr>
        <w:t>, 17(4), 1457-1463.</w:t>
      </w:r>
    </w:p>
    <w:p w14:paraId="16BD5120" w14:textId="683A6176" w:rsidR="00FE0DDA" w:rsidRPr="001C3882" w:rsidRDefault="00FE0DDA" w:rsidP="00FE0DDA">
      <w:pPr>
        <w:pStyle w:val="NormalWeb"/>
        <w:spacing w:before="120" w:beforeAutospacing="0" w:after="0" w:afterAutospacing="0"/>
        <w:ind w:left="709" w:hanging="709"/>
        <w:jc w:val="both"/>
        <w:rPr>
          <w:noProof/>
          <w:lang w:val="en-US"/>
        </w:rPr>
      </w:pPr>
      <w:r w:rsidRPr="00FE0DDA">
        <w:rPr>
          <w:noProof/>
          <w:lang w:val="en-US"/>
        </w:rPr>
        <w:t xml:space="preserve">Kalpaklioglu, N. U., &amp; Toros, N. (2011). </w:t>
      </w:r>
      <w:r w:rsidRPr="001C3882">
        <w:rPr>
          <w:noProof/>
          <w:lang w:val="en-US"/>
        </w:rPr>
        <w:t>Viral marketing tecniques within online social network</w:t>
      </w:r>
      <w:r w:rsidRPr="00FE0DDA">
        <w:rPr>
          <w:i/>
          <w:noProof/>
          <w:lang w:val="en-US"/>
        </w:rPr>
        <w:t>. Journal of Yasar University</w:t>
      </w:r>
      <w:r w:rsidRPr="00FE0DDA">
        <w:rPr>
          <w:noProof/>
          <w:lang w:val="en-US"/>
        </w:rPr>
        <w:t xml:space="preserve">, </w:t>
      </w:r>
      <w:r w:rsidRPr="001C3882">
        <w:rPr>
          <w:i/>
          <w:iCs/>
          <w:noProof/>
          <w:lang w:val="en-US"/>
        </w:rPr>
        <w:t>24</w:t>
      </w:r>
      <w:r>
        <w:rPr>
          <w:noProof/>
          <w:lang w:val="en-US"/>
        </w:rPr>
        <w:t xml:space="preserve">(6), </w:t>
      </w:r>
      <w:r w:rsidRPr="001C3882">
        <w:rPr>
          <w:noProof/>
          <w:lang w:val="en-US"/>
        </w:rPr>
        <w:t>4112–4129.</w:t>
      </w:r>
    </w:p>
    <w:p w14:paraId="42FBD330" w14:textId="7541F76B" w:rsidR="00FE0DDA" w:rsidRDefault="00FE0DDA" w:rsidP="00FE0DDA">
      <w:pPr>
        <w:spacing w:before="120" w:line="240" w:lineRule="auto"/>
        <w:ind w:left="709" w:hanging="709"/>
        <w:jc w:val="both"/>
        <w:rPr>
          <w:rFonts w:ascii="Times New Roman" w:hAnsi="Times New Roman"/>
          <w:sz w:val="24"/>
          <w:szCs w:val="24"/>
          <w:lang w:val="en-US"/>
        </w:rPr>
      </w:pPr>
      <w:r w:rsidRPr="00FE0DDA">
        <w:rPr>
          <w:rFonts w:ascii="Times New Roman" w:hAnsi="Times New Roman"/>
          <w:sz w:val="24"/>
          <w:szCs w:val="24"/>
          <w:lang w:val="en-US"/>
        </w:rPr>
        <w:t>Kunz, M. B., &amp; Hackworth, B. A. (2011). Are consumers following</w:t>
      </w:r>
      <w:r>
        <w:rPr>
          <w:rFonts w:ascii="Times New Roman" w:hAnsi="Times New Roman"/>
          <w:sz w:val="24"/>
          <w:szCs w:val="24"/>
          <w:lang w:val="en-US"/>
        </w:rPr>
        <w:t xml:space="preserve"> retailers to social networks? </w:t>
      </w:r>
      <w:r w:rsidRPr="001C3882">
        <w:rPr>
          <w:rFonts w:ascii="Times New Roman" w:hAnsi="Times New Roman"/>
          <w:i/>
          <w:iCs/>
          <w:sz w:val="24"/>
          <w:szCs w:val="24"/>
          <w:lang w:val="en-US"/>
        </w:rPr>
        <w:t>Academy of Marketing Studies.</w:t>
      </w:r>
      <w:r w:rsidRPr="001C3882">
        <w:rPr>
          <w:rFonts w:ascii="Times New Roman" w:hAnsi="Times New Roman"/>
          <w:sz w:val="24"/>
          <w:szCs w:val="24"/>
          <w:lang w:val="en-US"/>
        </w:rPr>
        <w:t xml:space="preserve"> </w:t>
      </w:r>
      <w:r w:rsidRPr="001C3882">
        <w:rPr>
          <w:rFonts w:ascii="Times New Roman" w:hAnsi="Times New Roman"/>
          <w:i/>
          <w:iCs/>
          <w:sz w:val="24"/>
          <w:szCs w:val="24"/>
          <w:lang w:val="en-US"/>
        </w:rPr>
        <w:t>15</w:t>
      </w:r>
      <w:r>
        <w:rPr>
          <w:rFonts w:ascii="Times New Roman" w:hAnsi="Times New Roman"/>
          <w:sz w:val="24"/>
          <w:szCs w:val="24"/>
          <w:lang w:val="en-US"/>
        </w:rPr>
        <w:t>(2),</w:t>
      </w:r>
      <w:r w:rsidRPr="001C3882">
        <w:rPr>
          <w:rFonts w:ascii="Times New Roman" w:hAnsi="Times New Roman"/>
          <w:sz w:val="24"/>
          <w:szCs w:val="24"/>
          <w:lang w:val="en-US"/>
        </w:rPr>
        <w:t xml:space="preserve"> 1–23.</w:t>
      </w:r>
    </w:p>
    <w:p w14:paraId="3BF7B686" w14:textId="5924104D" w:rsidR="00FE0DDA" w:rsidRPr="001C3882" w:rsidRDefault="00FE0DDA" w:rsidP="00FE0DDA">
      <w:pPr>
        <w:pStyle w:val="NormalWeb"/>
        <w:spacing w:before="120" w:beforeAutospacing="0" w:after="0" w:afterAutospacing="0"/>
        <w:ind w:left="709" w:hanging="709"/>
        <w:jc w:val="both"/>
        <w:rPr>
          <w:noProof/>
          <w:lang w:val="en-US"/>
        </w:rPr>
      </w:pPr>
      <w:r w:rsidRPr="00FE0DDA">
        <w:rPr>
          <w:noProof/>
          <w:lang w:val="en-US"/>
        </w:rPr>
        <w:t xml:space="preserve">Pookulangara, S., &amp; Koesler, K. (2011). Cultural influence on consumers' usage of social networks and its' impact on online purchase intentions. </w:t>
      </w:r>
      <w:r w:rsidRPr="001C3882">
        <w:rPr>
          <w:i/>
          <w:iCs/>
          <w:noProof/>
          <w:lang w:val="en-US"/>
        </w:rPr>
        <w:t>Journal of Retailing and Consumer Services</w:t>
      </w:r>
      <w:r w:rsidRPr="001C3882">
        <w:rPr>
          <w:noProof/>
          <w:lang w:val="en-US"/>
        </w:rPr>
        <w:t xml:space="preserve">, </w:t>
      </w:r>
      <w:r w:rsidRPr="001C3882">
        <w:rPr>
          <w:i/>
          <w:iCs/>
          <w:noProof/>
          <w:lang w:val="en-US"/>
        </w:rPr>
        <w:t>18</w:t>
      </w:r>
      <w:r>
        <w:rPr>
          <w:noProof/>
          <w:lang w:val="en-US"/>
        </w:rPr>
        <w:t xml:space="preserve">(4), </w:t>
      </w:r>
      <w:r w:rsidRPr="001C3882">
        <w:rPr>
          <w:noProof/>
          <w:lang w:val="en-US"/>
        </w:rPr>
        <w:t>348–354.</w:t>
      </w:r>
    </w:p>
    <w:p w14:paraId="57A9537D" w14:textId="59066151" w:rsidR="00FE0DDA" w:rsidRPr="001C3882" w:rsidRDefault="00FE0DDA" w:rsidP="00FE0DDA">
      <w:pPr>
        <w:pStyle w:val="NormalWeb"/>
        <w:spacing w:before="120" w:beforeAutospacing="0" w:after="0" w:afterAutospacing="0"/>
        <w:ind w:left="709" w:hanging="709"/>
        <w:jc w:val="both"/>
        <w:rPr>
          <w:noProof/>
          <w:lang w:val="en-US"/>
        </w:rPr>
      </w:pPr>
      <w:r w:rsidRPr="00FE0DDA">
        <w:rPr>
          <w:noProof/>
          <w:lang w:val="en-US"/>
        </w:rPr>
        <w:t xml:space="preserve">Smith, T., Coyle, J. R., Lightfoot, E., &amp; Scott, A. (2007). Reconsidering models of influence: the relationship between consumer social networks and word-of-mouth effectiveness. </w:t>
      </w:r>
      <w:r w:rsidRPr="001C3882">
        <w:rPr>
          <w:i/>
          <w:iCs/>
          <w:noProof/>
          <w:lang w:val="en-US"/>
        </w:rPr>
        <w:t>Journal of Advertising Research</w:t>
      </w:r>
      <w:r>
        <w:rPr>
          <w:noProof/>
          <w:lang w:val="en-US"/>
        </w:rPr>
        <w:t xml:space="preserve">, 47(4), </w:t>
      </w:r>
      <w:r w:rsidRPr="001C3882">
        <w:rPr>
          <w:noProof/>
          <w:lang w:val="en-US"/>
        </w:rPr>
        <w:t>387-397.</w:t>
      </w:r>
    </w:p>
    <w:p w14:paraId="40A549A5" w14:textId="77777777" w:rsidR="000A058B" w:rsidRPr="001C3882" w:rsidRDefault="000A058B" w:rsidP="00FE0DDA">
      <w:pPr>
        <w:spacing w:line="240" w:lineRule="auto"/>
        <w:jc w:val="both"/>
        <w:rPr>
          <w:rFonts w:ascii="Times New Roman" w:hAnsi="Times New Roman"/>
          <w:b/>
          <w:sz w:val="24"/>
          <w:szCs w:val="24"/>
        </w:rPr>
      </w:pPr>
    </w:p>
    <w:sectPr w:rsidR="000A058B" w:rsidRPr="001C3882" w:rsidSect="00FE0DDA">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9008D" w14:textId="77777777" w:rsidR="00D8538E" w:rsidRDefault="00D8538E" w:rsidP="00687CB7">
      <w:pPr>
        <w:spacing w:after="0" w:line="240" w:lineRule="auto"/>
      </w:pPr>
      <w:r>
        <w:separator/>
      </w:r>
    </w:p>
  </w:endnote>
  <w:endnote w:type="continuationSeparator" w:id="0">
    <w:p w14:paraId="42EF9324" w14:textId="77777777" w:rsidR="00D8538E" w:rsidRDefault="00D8538E" w:rsidP="0068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0CA04" w14:textId="77777777" w:rsidR="00D8538E" w:rsidRDefault="00D8538E" w:rsidP="00687CB7">
      <w:pPr>
        <w:spacing w:after="0" w:line="240" w:lineRule="auto"/>
      </w:pPr>
      <w:r>
        <w:separator/>
      </w:r>
    </w:p>
  </w:footnote>
  <w:footnote w:type="continuationSeparator" w:id="0">
    <w:p w14:paraId="13692FB8" w14:textId="77777777" w:rsidR="00D8538E" w:rsidRDefault="00D8538E" w:rsidP="00687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E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55"/>
    <w:rsid w:val="00053769"/>
    <w:rsid w:val="000A058B"/>
    <w:rsid w:val="000F0A09"/>
    <w:rsid w:val="000F656E"/>
    <w:rsid w:val="001B7C8B"/>
    <w:rsid w:val="001C3882"/>
    <w:rsid w:val="001F626D"/>
    <w:rsid w:val="00285CED"/>
    <w:rsid w:val="00293F57"/>
    <w:rsid w:val="0038629F"/>
    <w:rsid w:val="004969E0"/>
    <w:rsid w:val="004D75A7"/>
    <w:rsid w:val="00574467"/>
    <w:rsid w:val="005922F4"/>
    <w:rsid w:val="005B5649"/>
    <w:rsid w:val="005E0A28"/>
    <w:rsid w:val="006354FE"/>
    <w:rsid w:val="00687CB7"/>
    <w:rsid w:val="0069588B"/>
    <w:rsid w:val="00705083"/>
    <w:rsid w:val="007A57EF"/>
    <w:rsid w:val="007E29FA"/>
    <w:rsid w:val="007E3D5D"/>
    <w:rsid w:val="00833FA7"/>
    <w:rsid w:val="00834623"/>
    <w:rsid w:val="00836B31"/>
    <w:rsid w:val="00844760"/>
    <w:rsid w:val="0084643A"/>
    <w:rsid w:val="009068B6"/>
    <w:rsid w:val="00910E65"/>
    <w:rsid w:val="009203A5"/>
    <w:rsid w:val="00985CD9"/>
    <w:rsid w:val="009A4BB7"/>
    <w:rsid w:val="00A54933"/>
    <w:rsid w:val="00B36555"/>
    <w:rsid w:val="00C377BA"/>
    <w:rsid w:val="00C556CF"/>
    <w:rsid w:val="00D8538E"/>
    <w:rsid w:val="00E3302D"/>
    <w:rsid w:val="00E43B34"/>
    <w:rsid w:val="00E61DCF"/>
    <w:rsid w:val="00E76EC6"/>
    <w:rsid w:val="00EB1649"/>
    <w:rsid w:val="00F24219"/>
    <w:rsid w:val="00F52CCB"/>
    <w:rsid w:val="00FE0D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5820"/>
  <w15:chartTrackingRefBased/>
  <w15:docId w15:val="{9625EC58-CE03-494A-9174-A3D3DC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5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058B"/>
    <w:rPr>
      <w:sz w:val="16"/>
      <w:szCs w:val="16"/>
    </w:rPr>
  </w:style>
  <w:style w:type="paragraph" w:styleId="Textocomentario">
    <w:name w:val="annotation text"/>
    <w:basedOn w:val="Normal"/>
    <w:link w:val="TextocomentarioCar"/>
    <w:uiPriority w:val="99"/>
    <w:semiHidden/>
    <w:unhideWhenUsed/>
    <w:rsid w:val="000A05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58B"/>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A058B"/>
    <w:rPr>
      <w:b/>
      <w:bCs/>
    </w:rPr>
  </w:style>
  <w:style w:type="character" w:customStyle="1" w:styleId="AsuntodelcomentarioCar">
    <w:name w:val="Asunto del comentario Car"/>
    <w:basedOn w:val="TextocomentarioCar"/>
    <w:link w:val="Asuntodelcomentario"/>
    <w:uiPriority w:val="99"/>
    <w:semiHidden/>
    <w:rsid w:val="000A058B"/>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0A05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58B"/>
    <w:rPr>
      <w:rFonts w:ascii="Segoe UI" w:eastAsia="Calibri" w:hAnsi="Segoe UI" w:cs="Segoe UI"/>
      <w:sz w:val="18"/>
      <w:szCs w:val="18"/>
      <w:lang w:val="es-ES"/>
    </w:rPr>
  </w:style>
  <w:style w:type="paragraph" w:styleId="NormalWeb">
    <w:name w:val="Normal (Web)"/>
    <w:basedOn w:val="Normal"/>
    <w:uiPriority w:val="99"/>
    <w:unhideWhenUsed/>
    <w:rsid w:val="000A058B"/>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Hipervnculo">
    <w:name w:val="Hyperlink"/>
    <w:basedOn w:val="Fuentedeprrafopredeter"/>
    <w:uiPriority w:val="99"/>
    <w:unhideWhenUsed/>
    <w:rsid w:val="00687CB7"/>
    <w:rPr>
      <w:color w:val="0000FF"/>
      <w:u w:val="single"/>
    </w:rPr>
  </w:style>
  <w:style w:type="paragraph" w:styleId="Textonotapie">
    <w:name w:val="footnote text"/>
    <w:basedOn w:val="Normal"/>
    <w:link w:val="TextonotapieCar"/>
    <w:uiPriority w:val="99"/>
    <w:semiHidden/>
    <w:unhideWhenUsed/>
    <w:rsid w:val="00687CB7"/>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87CB7"/>
    <w:rPr>
      <w:sz w:val="20"/>
      <w:szCs w:val="20"/>
    </w:rPr>
  </w:style>
  <w:style w:type="character" w:styleId="Refdenotaalpie">
    <w:name w:val="footnote reference"/>
    <w:basedOn w:val="Fuentedeprrafopredeter"/>
    <w:uiPriority w:val="99"/>
    <w:semiHidden/>
    <w:unhideWhenUsed/>
    <w:rsid w:val="00687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2265</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JHOANY ALEJANDRO VALENCIA ARIAS</dc:creator>
  <cp:keywords/>
  <dc:description/>
  <cp:lastModifiedBy>Usuario 2810</cp:lastModifiedBy>
  <cp:revision>9</cp:revision>
  <dcterms:created xsi:type="dcterms:W3CDTF">2017-09-18T20:12:00Z</dcterms:created>
  <dcterms:modified xsi:type="dcterms:W3CDTF">2017-10-10T14:59:00Z</dcterms:modified>
</cp:coreProperties>
</file>