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3D" w:rsidRPr="000026B0" w:rsidRDefault="00210D3A" w:rsidP="00B53299">
      <w:pPr>
        <w:rPr>
          <w:rFonts w:ascii="Times New Roman" w:hAnsi="Times New Roman" w:cs="Times New Roman"/>
          <w:lang w:val="es-ES"/>
        </w:rPr>
      </w:pPr>
      <w:r w:rsidRPr="000026B0">
        <w:rPr>
          <w:rFonts w:ascii="Times New Roman" w:hAnsi="Times New Roman" w:cs="Times New Roman"/>
          <w:lang w:val="es-ES"/>
        </w:rPr>
        <w:t>La Perspectiva de los Veteranos de las Fuerzas Armadas de los EE.UU. Residentes en una zona de Carolina del Norte sobre la Relación Paciente a Proveedor de Servicios de Salud</w:t>
      </w:r>
    </w:p>
    <w:p w:rsidR="00215F3D" w:rsidRPr="000026B0" w:rsidRDefault="00215F3D" w:rsidP="00B53299">
      <w:pPr>
        <w:rPr>
          <w:rFonts w:ascii="Times New Roman" w:hAnsi="Times New Roman" w:cs="Times New Roman"/>
          <w:lang w:val="es-ES"/>
        </w:rPr>
      </w:pPr>
    </w:p>
    <w:p w:rsidR="00215F3D" w:rsidRPr="000026B0" w:rsidRDefault="00210D3A" w:rsidP="00B53299">
      <w:pPr>
        <w:rPr>
          <w:rFonts w:ascii="Times New Roman" w:hAnsi="Times New Roman" w:cs="Times New Roman"/>
          <w:lang w:val="es-ES"/>
        </w:rPr>
      </w:pPr>
      <w:r w:rsidRPr="000026B0">
        <w:rPr>
          <w:rFonts w:ascii="Times New Roman" w:hAnsi="Times New Roman" w:cs="Times New Roman"/>
          <w:lang w:val="es-ES"/>
        </w:rPr>
        <w:t>Por Dynela L. Garcia-Baran,</w:t>
      </w:r>
      <w:r w:rsidR="00EB1B3F">
        <w:rPr>
          <w:rFonts w:ascii="Times New Roman" w:hAnsi="Times New Roman" w:cs="Times New Roman"/>
          <w:lang w:val="es-ES"/>
        </w:rPr>
        <w:t xml:space="preserve"> MD;</w:t>
      </w:r>
      <w:r w:rsidRPr="000026B0">
        <w:rPr>
          <w:rFonts w:ascii="Times New Roman" w:hAnsi="Times New Roman" w:cs="Times New Roman"/>
          <w:lang w:val="es-ES"/>
        </w:rPr>
        <w:t xml:space="preserve"> </w:t>
      </w:r>
      <w:r w:rsidR="002529BD" w:rsidRPr="000026B0">
        <w:rPr>
          <w:rFonts w:ascii="Times New Roman" w:hAnsi="Times New Roman" w:cs="Times New Roman"/>
          <w:lang w:val="es-ES"/>
        </w:rPr>
        <w:t>Kristen Benson</w:t>
      </w:r>
      <w:r w:rsidR="002529BD">
        <w:rPr>
          <w:rFonts w:ascii="Times New Roman" w:hAnsi="Times New Roman" w:cs="Times New Roman"/>
          <w:lang w:val="es-ES"/>
        </w:rPr>
        <w:t>, BA;</w:t>
      </w:r>
      <w:r w:rsidR="002529BD" w:rsidRPr="00EB1B3F">
        <w:rPr>
          <w:rFonts w:ascii="Times New Roman" w:hAnsi="Times New Roman" w:cs="Times New Roman"/>
          <w:lang w:val="es-ES"/>
        </w:rPr>
        <w:t xml:space="preserve"> </w:t>
      </w:r>
      <w:r w:rsidRPr="000026B0">
        <w:rPr>
          <w:rFonts w:ascii="Times New Roman" w:hAnsi="Times New Roman" w:cs="Times New Roman"/>
          <w:lang w:val="es-ES"/>
        </w:rPr>
        <w:t xml:space="preserve">Adriano </w:t>
      </w:r>
      <w:proofErr w:type="spellStart"/>
      <w:r w:rsidRPr="000026B0">
        <w:rPr>
          <w:rFonts w:ascii="Times New Roman" w:hAnsi="Times New Roman" w:cs="Times New Roman"/>
          <w:lang w:val="es-ES"/>
        </w:rPr>
        <w:t>Marcuz</w:t>
      </w:r>
      <w:proofErr w:type="spellEnd"/>
      <w:r w:rsidR="00EB1B3F">
        <w:rPr>
          <w:rFonts w:ascii="Times New Roman" w:hAnsi="Times New Roman" w:cs="Times New Roman"/>
          <w:lang w:val="es-ES"/>
        </w:rPr>
        <w:t xml:space="preserve">, BS; </w:t>
      </w:r>
      <w:r w:rsidR="00EB1B3F" w:rsidRPr="000026B0">
        <w:rPr>
          <w:rFonts w:ascii="Times New Roman" w:hAnsi="Times New Roman" w:cs="Times New Roman"/>
          <w:lang w:val="es-ES"/>
        </w:rPr>
        <w:t>Alejandro Ortiz,</w:t>
      </w:r>
      <w:r w:rsidR="00EB1B3F">
        <w:rPr>
          <w:rFonts w:ascii="Times New Roman" w:hAnsi="Times New Roman" w:cs="Times New Roman"/>
          <w:lang w:val="es-ES"/>
        </w:rPr>
        <w:t xml:space="preserve"> PhD</w:t>
      </w:r>
    </w:p>
    <w:p w:rsidR="00215F3D" w:rsidRPr="000026B0" w:rsidRDefault="00215F3D" w:rsidP="00B53299">
      <w:pPr>
        <w:rPr>
          <w:rFonts w:ascii="Times New Roman" w:hAnsi="Times New Roman" w:cs="Times New Roman"/>
          <w:lang w:val="es-ES"/>
        </w:rPr>
      </w:pPr>
    </w:p>
    <w:p w:rsidR="00215F3D" w:rsidRPr="000026B0" w:rsidRDefault="00210D3A" w:rsidP="00B53299">
      <w:pPr>
        <w:rPr>
          <w:rFonts w:ascii="Times New Roman" w:hAnsi="Times New Roman" w:cs="Times New Roman"/>
          <w:lang w:val="es-ES"/>
        </w:rPr>
      </w:pPr>
      <w:r w:rsidRPr="000026B0">
        <w:rPr>
          <w:rFonts w:ascii="Times New Roman" w:hAnsi="Times New Roman" w:cs="Times New Roman"/>
          <w:lang w:val="es-ES"/>
        </w:rPr>
        <w:t>Sumario</w:t>
      </w:r>
    </w:p>
    <w:p w:rsidR="00215F3D" w:rsidRPr="000026B0" w:rsidRDefault="00210D3A" w:rsidP="00B53299">
      <w:pPr>
        <w:rPr>
          <w:rFonts w:ascii="Times New Roman" w:hAnsi="Times New Roman" w:cs="Times New Roman"/>
          <w:lang w:val="es-ES"/>
        </w:rPr>
      </w:pPr>
      <w:r w:rsidRPr="000026B0">
        <w:rPr>
          <w:rFonts w:ascii="Times New Roman" w:hAnsi="Times New Roman" w:cs="Times New Roman"/>
          <w:lang w:val="es-ES"/>
        </w:rPr>
        <w:t xml:space="preserve">  </w:t>
      </w:r>
    </w:p>
    <w:p w:rsidR="00215F3D" w:rsidRPr="000026B0" w:rsidRDefault="00210D3A" w:rsidP="00B53299">
      <w:pPr>
        <w:rPr>
          <w:rFonts w:ascii="Times New Roman" w:hAnsi="Times New Roman" w:cs="Times New Roman"/>
          <w:lang w:val="es-ES"/>
        </w:rPr>
      </w:pPr>
      <w:bookmarkStart w:id="0" w:name="result_box"/>
      <w:bookmarkEnd w:id="0"/>
      <w:r w:rsidRPr="000026B0">
        <w:rPr>
          <w:rFonts w:ascii="Times New Roman" w:hAnsi="Times New Roman" w:cs="Times New Roman"/>
          <w:lang w:val="es-ES"/>
        </w:rPr>
        <w:t xml:space="preserve">El acceso a servicios sanitarios de calidad en forma oportuna es crucial para la recuperación y rehabilitación. Las zonas urbanas y rurales presentan desafíos diferentes para tener acceso a los servicios de salud. Desde un principio, debido a sus extensas variaciones geográficas rurales, hay una serie de desafíos que enfrentan los veteranos retirados del servicio militar  residentes en Carolina del Norte. Los desafíos de acceso a los servicios de salud van desde la distancia/transporte, a las instalaciones </w:t>
      </w:r>
      <w:r w:rsidR="00C204A2" w:rsidRPr="000026B0">
        <w:rPr>
          <w:rFonts w:ascii="Times New Roman" w:hAnsi="Times New Roman" w:cs="Times New Roman"/>
          <w:lang w:val="es-ES"/>
        </w:rPr>
        <w:t>médicas</w:t>
      </w:r>
      <w:r w:rsidRPr="000026B0">
        <w:rPr>
          <w:rFonts w:ascii="Times New Roman" w:hAnsi="Times New Roman" w:cs="Times New Roman"/>
          <w:lang w:val="es-ES"/>
        </w:rPr>
        <w:t>, hasta la falta de proveedores.</w:t>
      </w:r>
      <w:r w:rsidRPr="000026B0">
        <w:rPr>
          <w:rFonts w:ascii="Times New Roman" w:hAnsi="Times New Roman" w:cs="Times New Roman"/>
          <w:lang w:val="es-ES"/>
        </w:rPr>
        <w:br/>
      </w:r>
      <w:r w:rsidRPr="000026B0">
        <w:rPr>
          <w:rFonts w:ascii="Times New Roman" w:hAnsi="Times New Roman" w:cs="Times New Roman"/>
          <w:lang w:val="es-ES"/>
        </w:rPr>
        <w:br/>
        <w:t>Para el 2015 había aproximadamente 30,000 veteranos (un aumento de 11% desde 2010) en el condado de Onslow, Carolina del Norte. Debido a la demanda impulsada por l proveedores de servicios de salud, se ha sabido que los veteranos utilizan múltiples alternativas para satisfacer sus necesidades médicas. El uso de múltiples proveedores tiene el potencial de la duplicación de servicios y discontinuidad en el cuidado de la salud. Lo que puede conducir a un uso inadecuado de los recursos de salud que afectan el costo y la calidad de la atención de la salud.</w:t>
      </w:r>
      <w:r w:rsidRPr="000026B0">
        <w:rPr>
          <w:rFonts w:ascii="Times New Roman" w:hAnsi="Times New Roman" w:cs="Times New Roman"/>
          <w:lang w:val="es-ES"/>
        </w:rPr>
        <w:br/>
      </w:r>
      <w:r w:rsidRPr="000026B0">
        <w:rPr>
          <w:rFonts w:ascii="Times New Roman" w:hAnsi="Times New Roman" w:cs="Times New Roman"/>
          <w:lang w:val="es-ES"/>
        </w:rPr>
        <w:br/>
        <w:t>Esta investigación buscó identificar cuáles fueron los principales obstáculos para acceder a los servicios de salud de un grupo de veteranos retirados del servicio militar residentes en el condado de Onslow, Carolina del Norte. Para completar este proyecto, se exploró la percepción de los veteranos sobre su acceso a sus servicios de salud. El instrumento de recolección de datos administrado fue para datos cuantitativos, un cuestionario de estilo Likert. La muestra fue obtenida de varias instituciones cívicas locales y organizaciones veteranas. Este enfoque sirvió para explorar las barreras más relevantes y comunes a la atención de la salud a través de la lente de la perspectiva del veterano.</w:t>
      </w:r>
      <w:r w:rsidRPr="000026B0">
        <w:rPr>
          <w:rFonts w:ascii="Times New Roman" w:hAnsi="Times New Roman" w:cs="Times New Roman"/>
          <w:lang w:val="es-ES"/>
        </w:rPr>
        <w:br/>
      </w:r>
      <w:r w:rsidRPr="000026B0">
        <w:rPr>
          <w:rFonts w:ascii="Times New Roman" w:hAnsi="Times New Roman" w:cs="Times New Roman"/>
          <w:lang w:val="es-ES"/>
        </w:rPr>
        <w:br/>
        <w:t xml:space="preserve">El análisis preliminar se realizó a través de estadística descriptiva con el objetivo de obtener una visión integral de los temas estudiados. Las dos áreas principales identificadas por los veteranos militares se relacionan con el acceso oportuno a la atención médica y la calidad del proceso administrativo para acceder a esos servicios (incluyendo los servicios especializados localmente). Entre los hallazgos preliminares: 88% los veteranos usa el sistema gubernamental federal; 80% utilizan otras formas de seguro (Sistema Privado o el Exclusivo para Militares); 60% Los veteranos tienen 2 o más proveedores; 41% cree que las barreras para el acceso a los servicios son el sistema de citas y la falta de servicios a un nivel local. Estos resultados ayudarán a convertir la investigación en nuevas políticas e iniciativas sociales más eficaces. </w:t>
      </w:r>
      <w:bookmarkStart w:id="1" w:name="_GoBack"/>
      <w:bookmarkEnd w:id="1"/>
    </w:p>
    <w:sectPr w:rsidR="00215F3D" w:rsidRPr="000026B0">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3D"/>
    <w:rsid w:val="000026B0"/>
    <w:rsid w:val="00150FA5"/>
    <w:rsid w:val="00210D3A"/>
    <w:rsid w:val="00215F3D"/>
    <w:rsid w:val="002529BD"/>
    <w:rsid w:val="00283718"/>
    <w:rsid w:val="003B4D98"/>
    <w:rsid w:val="004255B9"/>
    <w:rsid w:val="00540E75"/>
    <w:rsid w:val="00560BAE"/>
    <w:rsid w:val="006D1EDD"/>
    <w:rsid w:val="00753607"/>
    <w:rsid w:val="007765B7"/>
    <w:rsid w:val="0079250B"/>
    <w:rsid w:val="007A3479"/>
    <w:rsid w:val="00853AB2"/>
    <w:rsid w:val="009A539C"/>
    <w:rsid w:val="00A43A5F"/>
    <w:rsid w:val="00AE32A6"/>
    <w:rsid w:val="00B53299"/>
    <w:rsid w:val="00BC6757"/>
    <w:rsid w:val="00C204A2"/>
    <w:rsid w:val="00CE1E82"/>
    <w:rsid w:val="00DE4DE0"/>
    <w:rsid w:val="00E47C5B"/>
    <w:rsid w:val="00EA0042"/>
    <w:rsid w:val="00EB1B3F"/>
    <w:rsid w:val="00FD4B5C"/>
    <w:rsid w:val="00FE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B910C-CC32-496C-89A9-4D2FC043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881272">
      <w:bodyDiv w:val="1"/>
      <w:marLeft w:val="0"/>
      <w:marRight w:val="0"/>
      <w:marTop w:val="0"/>
      <w:marBottom w:val="0"/>
      <w:divBdr>
        <w:top w:val="none" w:sz="0" w:space="0" w:color="auto"/>
        <w:left w:val="none" w:sz="0" w:space="0" w:color="auto"/>
        <w:bottom w:val="none" w:sz="0" w:space="0" w:color="auto"/>
        <w:right w:val="none" w:sz="0" w:space="0" w:color="auto"/>
      </w:divBdr>
      <w:divsChild>
        <w:div w:id="370230384">
          <w:marLeft w:val="0"/>
          <w:marRight w:val="0"/>
          <w:marTop w:val="0"/>
          <w:marBottom w:val="0"/>
          <w:divBdr>
            <w:top w:val="none" w:sz="0" w:space="0" w:color="auto"/>
            <w:left w:val="none" w:sz="0" w:space="0" w:color="auto"/>
            <w:bottom w:val="none" w:sz="0" w:space="0" w:color="auto"/>
            <w:right w:val="none" w:sz="0" w:space="0" w:color="auto"/>
          </w:divBdr>
          <w:divsChild>
            <w:div w:id="1175145454">
              <w:marLeft w:val="0"/>
              <w:marRight w:val="0"/>
              <w:marTop w:val="0"/>
              <w:marBottom w:val="0"/>
              <w:divBdr>
                <w:top w:val="none" w:sz="0" w:space="0" w:color="auto"/>
                <w:left w:val="none" w:sz="0" w:space="0" w:color="auto"/>
                <w:bottom w:val="none" w:sz="0" w:space="0" w:color="auto"/>
                <w:right w:val="none" w:sz="0" w:space="0" w:color="auto"/>
              </w:divBdr>
              <w:divsChild>
                <w:div w:id="116341022">
                  <w:marLeft w:val="0"/>
                  <w:marRight w:val="0"/>
                  <w:marTop w:val="0"/>
                  <w:marBottom w:val="0"/>
                  <w:divBdr>
                    <w:top w:val="none" w:sz="0" w:space="0" w:color="auto"/>
                    <w:left w:val="none" w:sz="0" w:space="0" w:color="auto"/>
                    <w:bottom w:val="none" w:sz="0" w:space="0" w:color="auto"/>
                    <w:right w:val="none" w:sz="0" w:space="0" w:color="auto"/>
                  </w:divBdr>
                  <w:divsChild>
                    <w:div w:id="533270669">
                      <w:marLeft w:val="0"/>
                      <w:marRight w:val="0"/>
                      <w:marTop w:val="0"/>
                      <w:marBottom w:val="0"/>
                      <w:divBdr>
                        <w:top w:val="none" w:sz="0" w:space="0" w:color="auto"/>
                        <w:left w:val="none" w:sz="0" w:space="0" w:color="auto"/>
                        <w:bottom w:val="none" w:sz="0" w:space="0" w:color="auto"/>
                        <w:right w:val="none" w:sz="0" w:space="0" w:color="auto"/>
                      </w:divBdr>
                      <w:divsChild>
                        <w:div w:id="1350717536">
                          <w:marLeft w:val="0"/>
                          <w:marRight w:val="0"/>
                          <w:marTop w:val="0"/>
                          <w:marBottom w:val="0"/>
                          <w:divBdr>
                            <w:top w:val="none" w:sz="0" w:space="0" w:color="auto"/>
                            <w:left w:val="none" w:sz="0" w:space="0" w:color="auto"/>
                            <w:bottom w:val="none" w:sz="0" w:space="0" w:color="auto"/>
                            <w:right w:val="none" w:sz="0" w:space="0" w:color="auto"/>
                          </w:divBdr>
                          <w:divsChild>
                            <w:div w:id="244609871">
                              <w:marLeft w:val="0"/>
                              <w:marRight w:val="0"/>
                              <w:marTop w:val="0"/>
                              <w:marBottom w:val="0"/>
                              <w:divBdr>
                                <w:top w:val="none" w:sz="0" w:space="0" w:color="auto"/>
                                <w:left w:val="none" w:sz="0" w:space="0" w:color="auto"/>
                                <w:bottom w:val="none" w:sz="0" w:space="0" w:color="auto"/>
                                <w:right w:val="none" w:sz="0" w:space="0" w:color="auto"/>
                              </w:divBdr>
                              <w:divsChild>
                                <w:div w:id="1066219678">
                                  <w:marLeft w:val="0"/>
                                  <w:marRight w:val="0"/>
                                  <w:marTop w:val="0"/>
                                  <w:marBottom w:val="0"/>
                                  <w:divBdr>
                                    <w:top w:val="none" w:sz="0" w:space="0" w:color="auto"/>
                                    <w:left w:val="none" w:sz="0" w:space="0" w:color="auto"/>
                                    <w:bottom w:val="none" w:sz="0" w:space="0" w:color="auto"/>
                                    <w:right w:val="none" w:sz="0" w:space="0" w:color="auto"/>
                                  </w:divBdr>
                                  <w:divsChild>
                                    <w:div w:id="405418149">
                                      <w:marLeft w:val="60"/>
                                      <w:marRight w:val="0"/>
                                      <w:marTop w:val="0"/>
                                      <w:marBottom w:val="0"/>
                                      <w:divBdr>
                                        <w:top w:val="none" w:sz="0" w:space="0" w:color="auto"/>
                                        <w:left w:val="none" w:sz="0" w:space="0" w:color="auto"/>
                                        <w:bottom w:val="none" w:sz="0" w:space="0" w:color="auto"/>
                                        <w:right w:val="none" w:sz="0" w:space="0" w:color="auto"/>
                                      </w:divBdr>
                                      <w:divsChild>
                                        <w:div w:id="1540237008">
                                          <w:marLeft w:val="0"/>
                                          <w:marRight w:val="0"/>
                                          <w:marTop w:val="0"/>
                                          <w:marBottom w:val="0"/>
                                          <w:divBdr>
                                            <w:top w:val="none" w:sz="0" w:space="0" w:color="auto"/>
                                            <w:left w:val="none" w:sz="0" w:space="0" w:color="auto"/>
                                            <w:bottom w:val="none" w:sz="0" w:space="0" w:color="auto"/>
                                            <w:right w:val="none" w:sz="0" w:space="0" w:color="auto"/>
                                          </w:divBdr>
                                          <w:divsChild>
                                            <w:div w:id="1098522568">
                                              <w:marLeft w:val="0"/>
                                              <w:marRight w:val="0"/>
                                              <w:marTop w:val="0"/>
                                              <w:marBottom w:val="120"/>
                                              <w:divBdr>
                                                <w:top w:val="single" w:sz="6" w:space="0" w:color="F5F5F5"/>
                                                <w:left w:val="single" w:sz="6" w:space="0" w:color="F5F5F5"/>
                                                <w:bottom w:val="single" w:sz="6" w:space="0" w:color="F5F5F5"/>
                                                <w:right w:val="single" w:sz="6" w:space="0" w:color="F5F5F5"/>
                                              </w:divBdr>
                                              <w:divsChild>
                                                <w:div w:id="401492782">
                                                  <w:marLeft w:val="0"/>
                                                  <w:marRight w:val="0"/>
                                                  <w:marTop w:val="0"/>
                                                  <w:marBottom w:val="0"/>
                                                  <w:divBdr>
                                                    <w:top w:val="none" w:sz="0" w:space="0" w:color="auto"/>
                                                    <w:left w:val="none" w:sz="0" w:space="0" w:color="auto"/>
                                                    <w:bottom w:val="none" w:sz="0" w:space="0" w:color="auto"/>
                                                    <w:right w:val="none" w:sz="0" w:space="0" w:color="auto"/>
                                                  </w:divBdr>
                                                  <w:divsChild>
                                                    <w:div w:id="190822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554005">
      <w:bodyDiv w:val="1"/>
      <w:marLeft w:val="0"/>
      <w:marRight w:val="0"/>
      <w:marTop w:val="0"/>
      <w:marBottom w:val="0"/>
      <w:divBdr>
        <w:top w:val="none" w:sz="0" w:space="0" w:color="auto"/>
        <w:left w:val="none" w:sz="0" w:space="0" w:color="auto"/>
        <w:bottom w:val="none" w:sz="0" w:space="0" w:color="auto"/>
        <w:right w:val="none" w:sz="0" w:space="0" w:color="auto"/>
      </w:divBdr>
      <w:divsChild>
        <w:div w:id="635063160">
          <w:marLeft w:val="0"/>
          <w:marRight w:val="0"/>
          <w:marTop w:val="0"/>
          <w:marBottom w:val="0"/>
          <w:divBdr>
            <w:top w:val="none" w:sz="0" w:space="0" w:color="auto"/>
            <w:left w:val="none" w:sz="0" w:space="0" w:color="auto"/>
            <w:bottom w:val="none" w:sz="0" w:space="0" w:color="auto"/>
            <w:right w:val="none" w:sz="0" w:space="0" w:color="auto"/>
          </w:divBdr>
          <w:divsChild>
            <w:div w:id="1992059372">
              <w:marLeft w:val="0"/>
              <w:marRight w:val="0"/>
              <w:marTop w:val="0"/>
              <w:marBottom w:val="0"/>
              <w:divBdr>
                <w:top w:val="none" w:sz="0" w:space="0" w:color="auto"/>
                <w:left w:val="none" w:sz="0" w:space="0" w:color="auto"/>
                <w:bottom w:val="none" w:sz="0" w:space="0" w:color="auto"/>
                <w:right w:val="none" w:sz="0" w:space="0" w:color="auto"/>
              </w:divBdr>
              <w:divsChild>
                <w:div w:id="1533958960">
                  <w:marLeft w:val="0"/>
                  <w:marRight w:val="0"/>
                  <w:marTop w:val="0"/>
                  <w:marBottom w:val="0"/>
                  <w:divBdr>
                    <w:top w:val="none" w:sz="0" w:space="0" w:color="auto"/>
                    <w:left w:val="none" w:sz="0" w:space="0" w:color="auto"/>
                    <w:bottom w:val="none" w:sz="0" w:space="0" w:color="auto"/>
                    <w:right w:val="none" w:sz="0" w:space="0" w:color="auto"/>
                  </w:divBdr>
                  <w:divsChild>
                    <w:div w:id="2146045151">
                      <w:marLeft w:val="0"/>
                      <w:marRight w:val="0"/>
                      <w:marTop w:val="0"/>
                      <w:marBottom w:val="0"/>
                      <w:divBdr>
                        <w:top w:val="none" w:sz="0" w:space="0" w:color="auto"/>
                        <w:left w:val="none" w:sz="0" w:space="0" w:color="auto"/>
                        <w:bottom w:val="none" w:sz="0" w:space="0" w:color="auto"/>
                        <w:right w:val="none" w:sz="0" w:space="0" w:color="auto"/>
                      </w:divBdr>
                      <w:divsChild>
                        <w:div w:id="1549535136">
                          <w:marLeft w:val="0"/>
                          <w:marRight w:val="0"/>
                          <w:marTop w:val="0"/>
                          <w:marBottom w:val="0"/>
                          <w:divBdr>
                            <w:top w:val="none" w:sz="0" w:space="0" w:color="auto"/>
                            <w:left w:val="none" w:sz="0" w:space="0" w:color="auto"/>
                            <w:bottom w:val="none" w:sz="0" w:space="0" w:color="auto"/>
                            <w:right w:val="none" w:sz="0" w:space="0" w:color="auto"/>
                          </w:divBdr>
                          <w:divsChild>
                            <w:div w:id="1799301155">
                              <w:marLeft w:val="0"/>
                              <w:marRight w:val="0"/>
                              <w:marTop w:val="0"/>
                              <w:marBottom w:val="0"/>
                              <w:divBdr>
                                <w:top w:val="none" w:sz="0" w:space="0" w:color="auto"/>
                                <w:left w:val="none" w:sz="0" w:space="0" w:color="auto"/>
                                <w:bottom w:val="none" w:sz="0" w:space="0" w:color="auto"/>
                                <w:right w:val="none" w:sz="0" w:space="0" w:color="auto"/>
                              </w:divBdr>
                              <w:divsChild>
                                <w:div w:id="1500343263">
                                  <w:marLeft w:val="0"/>
                                  <w:marRight w:val="0"/>
                                  <w:marTop w:val="0"/>
                                  <w:marBottom w:val="0"/>
                                  <w:divBdr>
                                    <w:top w:val="none" w:sz="0" w:space="0" w:color="auto"/>
                                    <w:left w:val="none" w:sz="0" w:space="0" w:color="auto"/>
                                    <w:bottom w:val="none" w:sz="0" w:space="0" w:color="auto"/>
                                    <w:right w:val="none" w:sz="0" w:space="0" w:color="auto"/>
                                  </w:divBdr>
                                  <w:divsChild>
                                    <w:div w:id="749159054">
                                      <w:marLeft w:val="60"/>
                                      <w:marRight w:val="0"/>
                                      <w:marTop w:val="0"/>
                                      <w:marBottom w:val="0"/>
                                      <w:divBdr>
                                        <w:top w:val="none" w:sz="0" w:space="0" w:color="auto"/>
                                        <w:left w:val="none" w:sz="0" w:space="0" w:color="auto"/>
                                        <w:bottom w:val="none" w:sz="0" w:space="0" w:color="auto"/>
                                        <w:right w:val="none" w:sz="0" w:space="0" w:color="auto"/>
                                      </w:divBdr>
                                      <w:divsChild>
                                        <w:div w:id="1876890756">
                                          <w:marLeft w:val="0"/>
                                          <w:marRight w:val="0"/>
                                          <w:marTop w:val="0"/>
                                          <w:marBottom w:val="0"/>
                                          <w:divBdr>
                                            <w:top w:val="none" w:sz="0" w:space="0" w:color="auto"/>
                                            <w:left w:val="none" w:sz="0" w:space="0" w:color="auto"/>
                                            <w:bottom w:val="none" w:sz="0" w:space="0" w:color="auto"/>
                                            <w:right w:val="none" w:sz="0" w:space="0" w:color="auto"/>
                                          </w:divBdr>
                                          <w:divsChild>
                                            <w:div w:id="823474012">
                                              <w:marLeft w:val="0"/>
                                              <w:marRight w:val="0"/>
                                              <w:marTop w:val="0"/>
                                              <w:marBottom w:val="120"/>
                                              <w:divBdr>
                                                <w:top w:val="single" w:sz="6" w:space="0" w:color="F5F5F5"/>
                                                <w:left w:val="single" w:sz="6" w:space="0" w:color="F5F5F5"/>
                                                <w:bottom w:val="single" w:sz="6" w:space="0" w:color="F5F5F5"/>
                                                <w:right w:val="single" w:sz="6" w:space="0" w:color="F5F5F5"/>
                                              </w:divBdr>
                                              <w:divsChild>
                                                <w:div w:id="1504706968">
                                                  <w:marLeft w:val="0"/>
                                                  <w:marRight w:val="0"/>
                                                  <w:marTop w:val="0"/>
                                                  <w:marBottom w:val="0"/>
                                                  <w:divBdr>
                                                    <w:top w:val="none" w:sz="0" w:space="0" w:color="auto"/>
                                                    <w:left w:val="none" w:sz="0" w:space="0" w:color="auto"/>
                                                    <w:bottom w:val="none" w:sz="0" w:space="0" w:color="auto"/>
                                                    <w:right w:val="none" w:sz="0" w:space="0" w:color="auto"/>
                                                  </w:divBdr>
                                                  <w:divsChild>
                                                    <w:div w:id="15211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709FE-1970-4D02-AA4D-7DA71CCF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dynela garcia-baran</dc:creator>
  <cp:lastModifiedBy>dynela garcia-baran</cp:lastModifiedBy>
  <cp:revision>2</cp:revision>
  <dcterms:created xsi:type="dcterms:W3CDTF">2017-10-10T02:57:00Z</dcterms:created>
  <dcterms:modified xsi:type="dcterms:W3CDTF">2017-10-10T02:57:00Z</dcterms:modified>
  <dc:language>en-US</dc:language>
</cp:coreProperties>
</file>