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25" w:rsidRPr="00047CC8" w:rsidRDefault="004C4BAF" w:rsidP="001848E2">
      <w:pPr>
        <w:pStyle w:val="Prrafodelista"/>
        <w:ind w:left="0"/>
        <w:jc w:val="both"/>
        <w:rPr>
          <w:rFonts w:ascii="Times New Roman" w:hAnsi="Times New Roman" w:cs="Times New Roman"/>
          <w:b/>
          <w:sz w:val="24"/>
          <w:szCs w:val="24"/>
        </w:rPr>
      </w:pPr>
      <w:r w:rsidRPr="00047CC8">
        <w:rPr>
          <w:rFonts w:ascii="Times New Roman" w:hAnsi="Times New Roman" w:cs="Times New Roman"/>
          <w:b/>
          <w:sz w:val="24"/>
          <w:szCs w:val="24"/>
        </w:rPr>
        <w:t>MARKETING Y ÉTICA EN LOS ESTABLECIMIENTOS ÓPTICOS EN ESPAÑA</w:t>
      </w:r>
    </w:p>
    <w:p w:rsidR="00047CC8" w:rsidRPr="00312CA8" w:rsidRDefault="00047CC8" w:rsidP="001848E2">
      <w:pPr>
        <w:pStyle w:val="Prrafodelista"/>
        <w:ind w:left="0"/>
        <w:jc w:val="both"/>
        <w:rPr>
          <w:rFonts w:ascii="Times New Roman" w:hAnsi="Times New Roman" w:cs="Times New Roman"/>
          <w:sz w:val="24"/>
          <w:szCs w:val="24"/>
        </w:rPr>
      </w:pPr>
    </w:p>
    <w:p w:rsidR="00312CA8" w:rsidRDefault="00312CA8" w:rsidP="001848E2">
      <w:pPr>
        <w:pStyle w:val="Prrafodelista"/>
        <w:ind w:left="0"/>
        <w:jc w:val="both"/>
        <w:rPr>
          <w:rFonts w:ascii="Times New Roman" w:hAnsi="Times New Roman" w:cs="Times New Roman"/>
          <w:b/>
          <w:sz w:val="24"/>
          <w:szCs w:val="24"/>
        </w:rPr>
      </w:pPr>
      <w:r w:rsidRPr="00312CA8">
        <w:rPr>
          <w:rFonts w:ascii="Times New Roman" w:hAnsi="Times New Roman" w:cs="Times New Roman"/>
          <w:b/>
          <w:sz w:val="24"/>
          <w:szCs w:val="24"/>
        </w:rPr>
        <w:t>AUTORES</w:t>
      </w:r>
    </w:p>
    <w:p w:rsidR="00B01E25" w:rsidRDefault="00312CA8" w:rsidP="001848E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CARMELO BAÑOS MORALES </w:t>
      </w:r>
    </w:p>
    <w:p w:rsidR="00312CA8" w:rsidRDefault="00312CA8" w:rsidP="001848E2">
      <w:pPr>
        <w:pStyle w:val="Prrafodelista"/>
        <w:ind w:left="0"/>
        <w:jc w:val="both"/>
        <w:rPr>
          <w:rStyle w:val="Hipervnculo"/>
          <w:rFonts w:ascii="Times New Roman" w:hAnsi="Times New Roman" w:cs="Times New Roman"/>
          <w:sz w:val="24"/>
          <w:szCs w:val="24"/>
        </w:rPr>
      </w:pPr>
      <w:r>
        <w:rPr>
          <w:rFonts w:ascii="Times New Roman" w:hAnsi="Times New Roman" w:cs="Times New Roman"/>
          <w:sz w:val="24"/>
          <w:szCs w:val="24"/>
        </w:rPr>
        <w:t xml:space="preserve">IRENE SÁNCHEZ PAVÓN </w:t>
      </w:r>
      <w:r w:rsidR="001848E2">
        <w:rPr>
          <w:rFonts w:ascii="Times New Roman" w:hAnsi="Times New Roman" w:cs="Times New Roman"/>
          <w:sz w:val="24"/>
          <w:szCs w:val="24"/>
        </w:rPr>
        <w:tab/>
      </w:r>
    </w:p>
    <w:p w:rsidR="00047CC8" w:rsidRDefault="00047CC8" w:rsidP="001848E2">
      <w:pPr>
        <w:pStyle w:val="Prrafodelista"/>
        <w:ind w:left="0"/>
        <w:jc w:val="both"/>
        <w:rPr>
          <w:rFonts w:ascii="Times New Roman" w:hAnsi="Times New Roman" w:cs="Times New Roman"/>
          <w:sz w:val="24"/>
          <w:szCs w:val="24"/>
        </w:rPr>
      </w:pPr>
    </w:p>
    <w:p w:rsidR="00047CC8" w:rsidRDefault="00312CA8" w:rsidP="001848E2">
      <w:pPr>
        <w:pStyle w:val="Prrafodelista"/>
        <w:ind w:left="0"/>
        <w:jc w:val="both"/>
        <w:rPr>
          <w:rFonts w:ascii="Times New Roman" w:hAnsi="Times New Roman" w:cs="Times New Roman"/>
          <w:b/>
          <w:sz w:val="24"/>
          <w:szCs w:val="24"/>
        </w:rPr>
      </w:pPr>
      <w:r w:rsidRPr="00312CA8">
        <w:rPr>
          <w:rFonts w:ascii="Times New Roman" w:hAnsi="Times New Roman" w:cs="Times New Roman"/>
          <w:b/>
          <w:sz w:val="24"/>
          <w:szCs w:val="24"/>
        </w:rPr>
        <w:t>TIPO DE PRESENTACIÓN</w:t>
      </w:r>
      <w:r w:rsidR="005E05D5">
        <w:rPr>
          <w:rFonts w:ascii="Times New Roman" w:hAnsi="Times New Roman" w:cs="Times New Roman"/>
          <w:b/>
          <w:sz w:val="24"/>
          <w:szCs w:val="24"/>
        </w:rPr>
        <w:t xml:space="preserve"> ARTÍCULO</w:t>
      </w:r>
    </w:p>
    <w:p w:rsidR="005E05D5" w:rsidRDefault="005E05D5" w:rsidP="001848E2">
      <w:pPr>
        <w:pStyle w:val="Prrafodelista"/>
        <w:ind w:left="0"/>
        <w:jc w:val="both"/>
        <w:rPr>
          <w:rFonts w:ascii="Times New Roman" w:hAnsi="Times New Roman" w:cs="Times New Roman"/>
          <w:sz w:val="24"/>
          <w:szCs w:val="24"/>
        </w:rPr>
      </w:pPr>
    </w:p>
    <w:p w:rsidR="00312CA8" w:rsidRDefault="00312CA8" w:rsidP="001848E2">
      <w:pPr>
        <w:pStyle w:val="Prrafodelista"/>
        <w:autoSpaceDE w:val="0"/>
        <w:autoSpaceDN w:val="0"/>
        <w:adjustRightInd w:val="0"/>
        <w:spacing w:after="0" w:line="240" w:lineRule="auto"/>
        <w:ind w:left="0"/>
        <w:jc w:val="both"/>
        <w:rPr>
          <w:rFonts w:ascii="Times New Roman" w:hAnsi="Times New Roman" w:cs="Times New Roman"/>
          <w:b/>
          <w:sz w:val="24"/>
          <w:szCs w:val="24"/>
        </w:rPr>
      </w:pPr>
      <w:r w:rsidRPr="00312CA8">
        <w:rPr>
          <w:rFonts w:ascii="Times New Roman" w:hAnsi="Times New Roman" w:cs="Times New Roman"/>
          <w:b/>
          <w:sz w:val="24"/>
          <w:szCs w:val="24"/>
        </w:rPr>
        <w:t>RESUMEN</w:t>
      </w:r>
    </w:p>
    <w:p w:rsidR="001848E2" w:rsidRDefault="001848E2" w:rsidP="001848E2">
      <w:pPr>
        <w:pStyle w:val="Prrafodelista"/>
        <w:autoSpaceDE w:val="0"/>
        <w:autoSpaceDN w:val="0"/>
        <w:adjustRightInd w:val="0"/>
        <w:spacing w:after="0" w:line="240" w:lineRule="auto"/>
        <w:ind w:left="0"/>
        <w:jc w:val="both"/>
        <w:rPr>
          <w:rFonts w:ascii="Times New Roman" w:hAnsi="Times New Roman" w:cs="Times New Roman"/>
          <w:b/>
          <w:sz w:val="24"/>
          <w:szCs w:val="24"/>
        </w:rPr>
      </w:pPr>
    </w:p>
    <w:p w:rsidR="004C4BAF"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4BAF" w:rsidRPr="004C4BAF">
        <w:rPr>
          <w:rFonts w:ascii="Times New Roman" w:hAnsi="Times New Roman" w:cs="Times New Roman"/>
          <w:sz w:val="24"/>
          <w:szCs w:val="24"/>
        </w:rPr>
        <w:t xml:space="preserve">El marketing es una herramienta básica para la supervivencia de cualquier empresa </w:t>
      </w:r>
      <w:r w:rsidR="00541998">
        <w:rPr>
          <w:rFonts w:ascii="Times New Roman" w:hAnsi="Times New Roman" w:cs="Times New Roman"/>
          <w:sz w:val="24"/>
          <w:szCs w:val="24"/>
        </w:rPr>
        <w:t xml:space="preserve">de </w:t>
      </w:r>
      <w:r w:rsidR="004C4BAF" w:rsidRPr="004C4BAF">
        <w:rPr>
          <w:rFonts w:ascii="Times New Roman" w:hAnsi="Times New Roman" w:cs="Times New Roman"/>
          <w:sz w:val="24"/>
          <w:szCs w:val="24"/>
        </w:rPr>
        <w:t xml:space="preserve">comercio minorista debido a la expansión de </w:t>
      </w:r>
      <w:r w:rsidR="00B40B53">
        <w:rPr>
          <w:rFonts w:ascii="Times New Roman" w:hAnsi="Times New Roman" w:cs="Times New Roman"/>
          <w:sz w:val="24"/>
          <w:szCs w:val="24"/>
        </w:rPr>
        <w:t>nuevos competidores</w:t>
      </w:r>
      <w:r w:rsidR="004C4BAF" w:rsidRPr="004C4BAF">
        <w:rPr>
          <w:rFonts w:ascii="Times New Roman" w:hAnsi="Times New Roman" w:cs="Times New Roman"/>
          <w:sz w:val="24"/>
          <w:szCs w:val="24"/>
        </w:rPr>
        <w:t xml:space="preserve"> que ha traído </w:t>
      </w:r>
      <w:r w:rsidR="004A2EF0">
        <w:rPr>
          <w:rFonts w:ascii="Times New Roman" w:hAnsi="Times New Roman" w:cs="Times New Roman"/>
          <w:sz w:val="24"/>
          <w:szCs w:val="24"/>
        </w:rPr>
        <w:t>consigo</w:t>
      </w:r>
      <w:r w:rsidR="004C4BAF" w:rsidRPr="004C4BAF">
        <w:rPr>
          <w:rFonts w:ascii="Times New Roman" w:hAnsi="Times New Roman" w:cs="Times New Roman"/>
          <w:sz w:val="24"/>
          <w:szCs w:val="24"/>
        </w:rPr>
        <w:t xml:space="preserve">el fenómeno de globalización en el que estamos inmersos, provocando que exista un exceso de oferta en relación </w:t>
      </w:r>
      <w:r w:rsidR="00E546C5">
        <w:rPr>
          <w:rFonts w:ascii="Times New Roman" w:hAnsi="Times New Roman" w:cs="Times New Roman"/>
          <w:sz w:val="24"/>
          <w:szCs w:val="24"/>
        </w:rPr>
        <w:t>con</w:t>
      </w:r>
      <w:r w:rsidR="004C4BAF" w:rsidRPr="004C4BAF">
        <w:rPr>
          <w:rFonts w:ascii="Times New Roman" w:hAnsi="Times New Roman" w:cs="Times New Roman"/>
          <w:sz w:val="24"/>
          <w:szCs w:val="24"/>
        </w:rPr>
        <w:t xml:space="preserve"> la demanda. Además, las nuevas tecnologías están aumentado tanto las plataformas </w:t>
      </w:r>
      <w:r w:rsidR="00541998">
        <w:rPr>
          <w:rFonts w:ascii="Times New Roman" w:hAnsi="Times New Roman" w:cs="Times New Roman"/>
          <w:sz w:val="24"/>
          <w:szCs w:val="24"/>
        </w:rPr>
        <w:t xml:space="preserve">de </w:t>
      </w:r>
      <w:r w:rsidR="004A2EF0">
        <w:rPr>
          <w:rFonts w:ascii="Times New Roman" w:hAnsi="Times New Roman" w:cs="Times New Roman"/>
          <w:sz w:val="24"/>
          <w:szCs w:val="24"/>
        </w:rPr>
        <w:t>difusión de publicidad y</w:t>
      </w:r>
      <w:r w:rsidR="004C4BAF" w:rsidRPr="004C4BAF">
        <w:rPr>
          <w:rFonts w:ascii="Times New Roman" w:hAnsi="Times New Roman" w:cs="Times New Roman"/>
          <w:sz w:val="24"/>
          <w:szCs w:val="24"/>
        </w:rPr>
        <w:t xml:space="preserve"> venta como los canales de distribución, abaratando el coste de los productos que llegan al consumidor final.</w:t>
      </w:r>
    </w:p>
    <w:p w:rsidR="001848E2" w:rsidRDefault="001848E2" w:rsidP="001848E2">
      <w:pPr>
        <w:autoSpaceDE w:val="0"/>
        <w:autoSpaceDN w:val="0"/>
        <w:adjustRightInd w:val="0"/>
        <w:spacing w:after="0" w:line="240" w:lineRule="auto"/>
        <w:jc w:val="both"/>
        <w:rPr>
          <w:rFonts w:ascii="Times New Roman" w:hAnsi="Times New Roman" w:cs="Times New Roman"/>
          <w:sz w:val="24"/>
          <w:szCs w:val="24"/>
        </w:rPr>
      </w:pPr>
    </w:p>
    <w:p w:rsidR="004C4BAF"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4BAF" w:rsidRPr="004C4BAF">
        <w:rPr>
          <w:rFonts w:ascii="Times New Roman" w:hAnsi="Times New Roman" w:cs="Times New Roman"/>
          <w:sz w:val="24"/>
          <w:szCs w:val="24"/>
        </w:rPr>
        <w:t>Por esto</w:t>
      </w:r>
      <w:r w:rsidR="00541998">
        <w:rPr>
          <w:rFonts w:ascii="Times New Roman" w:hAnsi="Times New Roman" w:cs="Times New Roman"/>
          <w:sz w:val="24"/>
          <w:szCs w:val="24"/>
        </w:rPr>
        <w:t>s</w:t>
      </w:r>
      <w:r w:rsidR="004C4BAF" w:rsidRPr="004C4BAF">
        <w:rPr>
          <w:rFonts w:ascii="Times New Roman" w:hAnsi="Times New Roman" w:cs="Times New Roman"/>
          <w:sz w:val="24"/>
          <w:szCs w:val="24"/>
        </w:rPr>
        <w:t xml:space="preserve"> motivos, el marketing debe actuar como aspecto diferenciador de la competencia mediante estrategias comerciales bien definidas que estudien el mercado objetivo</w:t>
      </w:r>
      <w:r w:rsidR="00FC4304">
        <w:rPr>
          <w:rFonts w:ascii="Times New Roman" w:hAnsi="Times New Roman" w:cs="Times New Roman"/>
          <w:sz w:val="24"/>
          <w:szCs w:val="24"/>
        </w:rPr>
        <w:t xml:space="preserve"> y realizando </w:t>
      </w:r>
      <w:r w:rsidR="004C4BAF" w:rsidRPr="004C4BAF">
        <w:rPr>
          <w:rFonts w:ascii="Times New Roman" w:hAnsi="Times New Roman" w:cs="Times New Roman"/>
          <w:sz w:val="24"/>
          <w:szCs w:val="24"/>
        </w:rPr>
        <w:t>una correcta segmentación de los clientes potenciales</w:t>
      </w:r>
      <w:r w:rsidR="00FC4304">
        <w:rPr>
          <w:rFonts w:ascii="Times New Roman" w:hAnsi="Times New Roman" w:cs="Times New Roman"/>
          <w:sz w:val="24"/>
          <w:szCs w:val="24"/>
        </w:rPr>
        <w:t xml:space="preserve"> a los que dirigir sus acciones.</w:t>
      </w:r>
    </w:p>
    <w:p w:rsidR="001848E2" w:rsidRDefault="001848E2" w:rsidP="001848E2">
      <w:pPr>
        <w:autoSpaceDE w:val="0"/>
        <w:autoSpaceDN w:val="0"/>
        <w:adjustRightInd w:val="0"/>
        <w:spacing w:after="0" w:line="240" w:lineRule="auto"/>
        <w:jc w:val="both"/>
        <w:rPr>
          <w:rFonts w:ascii="Times New Roman" w:hAnsi="Times New Roman" w:cs="Times New Roman"/>
          <w:sz w:val="24"/>
          <w:szCs w:val="24"/>
        </w:rPr>
      </w:pPr>
    </w:p>
    <w:p w:rsidR="004C4BAF"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4BAF" w:rsidRPr="004C4BAF">
        <w:rPr>
          <w:rFonts w:ascii="Times New Roman" w:hAnsi="Times New Roman" w:cs="Times New Roman"/>
          <w:sz w:val="24"/>
          <w:szCs w:val="24"/>
        </w:rPr>
        <w:t xml:space="preserve">En el mercado óptico, </w:t>
      </w:r>
      <w:r w:rsidR="004A2EF0">
        <w:rPr>
          <w:rFonts w:ascii="Times New Roman" w:hAnsi="Times New Roman" w:cs="Times New Roman"/>
          <w:sz w:val="24"/>
          <w:szCs w:val="24"/>
        </w:rPr>
        <w:t>los establecimientos ópticos</w:t>
      </w:r>
      <w:r w:rsidR="004C4BAF" w:rsidRPr="004C4BAF">
        <w:rPr>
          <w:rFonts w:ascii="Times New Roman" w:hAnsi="Times New Roman" w:cs="Times New Roman"/>
          <w:sz w:val="24"/>
          <w:szCs w:val="24"/>
        </w:rPr>
        <w:t xml:space="preserve"> tiene</w:t>
      </w:r>
      <w:r w:rsidR="004A2EF0">
        <w:rPr>
          <w:rFonts w:ascii="Times New Roman" w:hAnsi="Times New Roman" w:cs="Times New Roman"/>
          <w:sz w:val="24"/>
          <w:szCs w:val="24"/>
        </w:rPr>
        <w:t>n</w:t>
      </w:r>
      <w:r w:rsidR="004C4BAF" w:rsidRPr="004C4BAF">
        <w:rPr>
          <w:rFonts w:ascii="Times New Roman" w:hAnsi="Times New Roman" w:cs="Times New Roman"/>
          <w:sz w:val="24"/>
          <w:szCs w:val="24"/>
        </w:rPr>
        <w:t xml:space="preserve"> unas características poco habituales en el sector minorista</w:t>
      </w:r>
      <w:r w:rsidR="00FC4304">
        <w:rPr>
          <w:rFonts w:ascii="Times New Roman" w:hAnsi="Times New Roman" w:cs="Times New Roman"/>
          <w:sz w:val="24"/>
          <w:szCs w:val="24"/>
        </w:rPr>
        <w:t>debido a que</w:t>
      </w:r>
      <w:r w:rsidR="004C4BAF" w:rsidRPr="004C4BAF">
        <w:rPr>
          <w:rFonts w:ascii="Times New Roman" w:hAnsi="Times New Roman" w:cs="Times New Roman"/>
          <w:sz w:val="24"/>
          <w:szCs w:val="24"/>
        </w:rPr>
        <w:t xml:space="preserve"> son establecimientos sanitarios en los que existe un profesional</w:t>
      </w:r>
      <w:r w:rsidR="004A2EF0">
        <w:rPr>
          <w:rFonts w:ascii="Times New Roman" w:hAnsi="Times New Roman" w:cs="Times New Roman"/>
          <w:sz w:val="24"/>
          <w:szCs w:val="24"/>
        </w:rPr>
        <w:t xml:space="preserve"> sanitario</w:t>
      </w:r>
      <w:r w:rsidR="004C4BAF" w:rsidRPr="004C4BAF">
        <w:rPr>
          <w:rFonts w:ascii="Times New Roman" w:hAnsi="Times New Roman" w:cs="Times New Roman"/>
          <w:sz w:val="24"/>
          <w:szCs w:val="24"/>
        </w:rPr>
        <w:t xml:space="preserve"> colegiado</w:t>
      </w:r>
      <w:r w:rsidR="00E546C5">
        <w:rPr>
          <w:rFonts w:ascii="Times New Roman" w:hAnsi="Times New Roman" w:cs="Times New Roman"/>
          <w:sz w:val="24"/>
          <w:szCs w:val="24"/>
        </w:rPr>
        <w:t>,</w:t>
      </w:r>
      <w:r w:rsidR="004A2EF0">
        <w:rPr>
          <w:rFonts w:ascii="Times New Roman" w:hAnsi="Times New Roman" w:cs="Times New Roman"/>
          <w:sz w:val="24"/>
          <w:szCs w:val="24"/>
        </w:rPr>
        <w:t>cuyo objetivo es el cuidado de la salud visual</w:t>
      </w:r>
      <w:r w:rsidR="00E546C5">
        <w:rPr>
          <w:rFonts w:ascii="Times New Roman" w:hAnsi="Times New Roman" w:cs="Times New Roman"/>
          <w:sz w:val="24"/>
          <w:szCs w:val="24"/>
        </w:rPr>
        <w:t>,</w:t>
      </w:r>
      <w:r w:rsidR="004A2EF0">
        <w:rPr>
          <w:rFonts w:ascii="Times New Roman" w:hAnsi="Times New Roman" w:cs="Times New Roman"/>
          <w:sz w:val="24"/>
          <w:szCs w:val="24"/>
        </w:rPr>
        <w:t xml:space="preserve"> ofertando distintos</w:t>
      </w:r>
      <w:r w:rsidR="004C4BAF" w:rsidRPr="004C4BAF">
        <w:rPr>
          <w:rFonts w:ascii="Times New Roman" w:hAnsi="Times New Roman" w:cs="Times New Roman"/>
          <w:sz w:val="24"/>
          <w:szCs w:val="24"/>
        </w:rPr>
        <w:t xml:space="preserve"> servicios profesionales necesarios para </w:t>
      </w:r>
      <w:r w:rsidR="00F54CB3">
        <w:rPr>
          <w:rFonts w:ascii="Times New Roman" w:hAnsi="Times New Roman" w:cs="Times New Roman"/>
          <w:sz w:val="24"/>
          <w:szCs w:val="24"/>
        </w:rPr>
        <w:t>conseguirlo</w:t>
      </w:r>
      <w:r w:rsidR="004A2EF0">
        <w:rPr>
          <w:rFonts w:ascii="Times New Roman" w:hAnsi="Times New Roman" w:cs="Times New Roman"/>
          <w:sz w:val="24"/>
          <w:szCs w:val="24"/>
        </w:rPr>
        <w:t>. Además, este profesional</w:t>
      </w:r>
      <w:r w:rsidR="004C4BAF" w:rsidRPr="004C4BAF">
        <w:rPr>
          <w:rFonts w:ascii="Times New Roman" w:hAnsi="Times New Roman" w:cs="Times New Roman"/>
          <w:sz w:val="24"/>
          <w:szCs w:val="24"/>
        </w:rPr>
        <w:t xml:space="preserve"> facilita el acceso a productos ópticos</w:t>
      </w:r>
      <w:r w:rsidR="004A734A">
        <w:rPr>
          <w:rFonts w:ascii="Times New Roman" w:hAnsi="Times New Roman" w:cs="Times New Roman"/>
          <w:sz w:val="24"/>
          <w:szCs w:val="24"/>
        </w:rPr>
        <w:t>y</w:t>
      </w:r>
      <w:r w:rsidR="004A2EF0">
        <w:rPr>
          <w:rFonts w:ascii="Times New Roman" w:hAnsi="Times New Roman" w:cs="Times New Roman"/>
          <w:sz w:val="24"/>
          <w:szCs w:val="24"/>
        </w:rPr>
        <w:t>optométricos</w:t>
      </w:r>
      <w:r w:rsidR="004C4BAF" w:rsidRPr="004C4BAF">
        <w:rPr>
          <w:rFonts w:ascii="Times New Roman" w:hAnsi="Times New Roman" w:cs="Times New Roman"/>
          <w:sz w:val="24"/>
          <w:szCs w:val="24"/>
        </w:rPr>
        <w:t xml:space="preserve"> adecuados para compensar las alteraciones de la visión</w:t>
      </w:r>
      <w:r w:rsidR="004A2EF0">
        <w:rPr>
          <w:rFonts w:ascii="Times New Roman" w:hAnsi="Times New Roman" w:cs="Times New Roman"/>
          <w:sz w:val="24"/>
          <w:szCs w:val="24"/>
        </w:rPr>
        <w:t>, es decir, realiza una labor de prescripción sanitaria de los productos comercializados por el establecimiento</w:t>
      </w:r>
      <w:r w:rsidR="004C4BAF" w:rsidRPr="004C4BAF">
        <w:rPr>
          <w:rFonts w:ascii="Times New Roman" w:hAnsi="Times New Roman" w:cs="Times New Roman"/>
          <w:sz w:val="24"/>
          <w:szCs w:val="24"/>
        </w:rPr>
        <w:t xml:space="preserve">.Otro hecho añadido es que, en la actualidad, </w:t>
      </w:r>
      <w:r w:rsidR="00BE710C">
        <w:rPr>
          <w:rFonts w:ascii="Times New Roman" w:hAnsi="Times New Roman" w:cs="Times New Roman"/>
          <w:sz w:val="24"/>
          <w:szCs w:val="24"/>
        </w:rPr>
        <w:t>la mayoría de los</w:t>
      </w:r>
      <w:r w:rsidR="004C4BAF" w:rsidRPr="004C4BAF">
        <w:rPr>
          <w:rFonts w:ascii="Times New Roman" w:hAnsi="Times New Roman" w:cs="Times New Roman"/>
          <w:sz w:val="24"/>
          <w:szCs w:val="24"/>
        </w:rPr>
        <w:t xml:space="preserve"> establecimientos de óptica en España no suelen cobrarlos </w:t>
      </w:r>
      <w:r w:rsidR="00BE710C">
        <w:rPr>
          <w:rFonts w:ascii="Times New Roman" w:hAnsi="Times New Roman" w:cs="Times New Roman"/>
          <w:sz w:val="24"/>
          <w:szCs w:val="24"/>
        </w:rPr>
        <w:t>honorarios profesionales correspondientes a los servicios optométricos</w:t>
      </w:r>
      <w:r w:rsidR="004C4BAF" w:rsidRPr="004C4BAF">
        <w:rPr>
          <w:rFonts w:ascii="Times New Roman" w:hAnsi="Times New Roman" w:cs="Times New Roman"/>
          <w:sz w:val="24"/>
          <w:szCs w:val="24"/>
        </w:rPr>
        <w:t xml:space="preserve">, </w:t>
      </w:r>
      <w:r w:rsidR="00BE710C">
        <w:rPr>
          <w:rFonts w:ascii="Times New Roman" w:hAnsi="Times New Roman" w:cs="Times New Roman"/>
          <w:sz w:val="24"/>
          <w:szCs w:val="24"/>
        </w:rPr>
        <w:t xml:space="preserve">por lo que </w:t>
      </w:r>
      <w:r w:rsidR="00541998">
        <w:rPr>
          <w:rFonts w:ascii="Times New Roman" w:hAnsi="Times New Roman" w:cs="Times New Roman"/>
          <w:sz w:val="24"/>
          <w:szCs w:val="24"/>
        </w:rPr>
        <w:t>e</w:t>
      </w:r>
      <w:r w:rsidR="00BE710C">
        <w:rPr>
          <w:rFonts w:ascii="Times New Roman" w:hAnsi="Times New Roman" w:cs="Times New Roman"/>
          <w:sz w:val="24"/>
          <w:szCs w:val="24"/>
        </w:rPr>
        <w:t xml:space="preserve">stos honorarios se deben costear </w:t>
      </w:r>
      <w:r w:rsidR="004C4BAF" w:rsidRPr="004C4BAF">
        <w:rPr>
          <w:rFonts w:ascii="Times New Roman" w:hAnsi="Times New Roman" w:cs="Times New Roman"/>
          <w:sz w:val="24"/>
          <w:szCs w:val="24"/>
        </w:rPr>
        <w:t>con el margen comercial que genera la venta de productos ópticos</w:t>
      </w:r>
      <w:r w:rsidR="00BE710C">
        <w:rPr>
          <w:rFonts w:ascii="Times New Roman" w:hAnsi="Times New Roman" w:cs="Times New Roman"/>
          <w:sz w:val="24"/>
          <w:szCs w:val="24"/>
        </w:rPr>
        <w:t>/optométricos</w:t>
      </w:r>
      <w:r w:rsidR="004C4BAF" w:rsidRPr="004C4BAF">
        <w:rPr>
          <w:rFonts w:ascii="Times New Roman" w:hAnsi="Times New Roman" w:cs="Times New Roman"/>
          <w:sz w:val="24"/>
          <w:szCs w:val="24"/>
        </w:rPr>
        <w:t>.</w:t>
      </w:r>
    </w:p>
    <w:p w:rsidR="001848E2" w:rsidRDefault="001848E2" w:rsidP="001848E2">
      <w:pPr>
        <w:autoSpaceDE w:val="0"/>
        <w:autoSpaceDN w:val="0"/>
        <w:adjustRightInd w:val="0"/>
        <w:spacing w:after="0" w:line="240" w:lineRule="auto"/>
        <w:jc w:val="both"/>
        <w:rPr>
          <w:rFonts w:ascii="Times New Roman" w:hAnsi="Times New Roman" w:cs="Times New Roman"/>
          <w:sz w:val="24"/>
          <w:szCs w:val="24"/>
        </w:rPr>
      </w:pPr>
    </w:p>
    <w:p w:rsidR="009C2A4C"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4304">
        <w:rPr>
          <w:rFonts w:ascii="Times New Roman" w:hAnsi="Times New Roman" w:cs="Times New Roman"/>
          <w:sz w:val="24"/>
          <w:szCs w:val="24"/>
        </w:rPr>
        <w:t xml:space="preserve">Esta casuística </w:t>
      </w:r>
      <w:r w:rsidR="00BE710C">
        <w:rPr>
          <w:rFonts w:ascii="Times New Roman" w:hAnsi="Times New Roman" w:cs="Times New Roman"/>
          <w:sz w:val="24"/>
          <w:szCs w:val="24"/>
        </w:rPr>
        <w:t>puede generar en algunos casos disfuncionalidades dentro del establecimiento sanitario de óptica porque</w:t>
      </w:r>
      <w:r w:rsidR="004C4BAF" w:rsidRPr="004C4BAF">
        <w:rPr>
          <w:rFonts w:ascii="Times New Roman" w:hAnsi="Times New Roman" w:cs="Times New Roman"/>
          <w:sz w:val="24"/>
          <w:szCs w:val="24"/>
        </w:rPr>
        <w:t xml:space="preserve"> la línea que separa la acción de venta </w:t>
      </w:r>
      <w:r w:rsidR="00BE710C">
        <w:rPr>
          <w:rFonts w:ascii="Times New Roman" w:hAnsi="Times New Roman" w:cs="Times New Roman"/>
          <w:sz w:val="24"/>
          <w:szCs w:val="24"/>
        </w:rPr>
        <w:t xml:space="preserve">de productos ópticos </w:t>
      </w:r>
      <w:r w:rsidR="004C4BAF" w:rsidRPr="004C4BAF">
        <w:rPr>
          <w:rFonts w:ascii="Times New Roman" w:hAnsi="Times New Roman" w:cs="Times New Roman"/>
          <w:sz w:val="24"/>
          <w:szCs w:val="24"/>
        </w:rPr>
        <w:t>de la</w:t>
      </w:r>
      <w:r w:rsidR="00541998">
        <w:rPr>
          <w:rFonts w:ascii="Times New Roman" w:hAnsi="Times New Roman" w:cs="Times New Roman"/>
          <w:sz w:val="24"/>
          <w:szCs w:val="24"/>
        </w:rPr>
        <w:t xml:space="preserve"> de</w:t>
      </w:r>
      <w:r w:rsidR="00BE710C">
        <w:rPr>
          <w:rFonts w:ascii="Times New Roman" w:hAnsi="Times New Roman" w:cs="Times New Roman"/>
          <w:sz w:val="24"/>
          <w:szCs w:val="24"/>
        </w:rPr>
        <w:t>servicios optométricos</w:t>
      </w:r>
      <w:r w:rsidR="004C4BAF" w:rsidRPr="004C4BAF">
        <w:rPr>
          <w:rFonts w:ascii="Times New Roman" w:hAnsi="Times New Roman" w:cs="Times New Roman"/>
          <w:sz w:val="24"/>
          <w:szCs w:val="24"/>
        </w:rPr>
        <w:t xml:space="preserve"> sea </w:t>
      </w:r>
      <w:r w:rsidR="00BE710C">
        <w:rPr>
          <w:rFonts w:ascii="Times New Roman" w:hAnsi="Times New Roman" w:cs="Times New Roman"/>
          <w:sz w:val="24"/>
          <w:szCs w:val="24"/>
        </w:rPr>
        <w:t>difusa.Por estos motivos</w:t>
      </w:r>
      <w:r w:rsidR="004C4BAF" w:rsidRPr="004C4BAF">
        <w:rPr>
          <w:rFonts w:ascii="Times New Roman" w:hAnsi="Times New Roman" w:cs="Times New Roman"/>
          <w:sz w:val="24"/>
          <w:szCs w:val="24"/>
        </w:rPr>
        <w:t xml:space="preserve"> el marketing</w:t>
      </w:r>
      <w:r w:rsidR="009506B2">
        <w:rPr>
          <w:rFonts w:ascii="Times New Roman" w:hAnsi="Times New Roman" w:cs="Times New Roman"/>
          <w:sz w:val="24"/>
          <w:szCs w:val="24"/>
        </w:rPr>
        <w:t>, una disciplina que por su capacidad de influir en el consumidor puede generar conflictos éticos en la elaboración de campañas publicitarias o estrategias comerciales</w:t>
      </w:r>
      <w:r w:rsidR="00977606">
        <w:rPr>
          <w:rFonts w:ascii="Times New Roman" w:hAnsi="Times New Roman" w:cs="Times New Roman"/>
          <w:sz w:val="24"/>
          <w:szCs w:val="24"/>
        </w:rPr>
        <w:t xml:space="preserve">, </w:t>
      </w:r>
      <w:r w:rsidR="004C4BAF" w:rsidRPr="004C4BAF">
        <w:rPr>
          <w:rFonts w:ascii="Times New Roman" w:hAnsi="Times New Roman" w:cs="Times New Roman"/>
          <w:sz w:val="24"/>
          <w:szCs w:val="24"/>
        </w:rPr>
        <w:t xml:space="preserve">juega un rol </w:t>
      </w:r>
      <w:r w:rsidR="009506B2">
        <w:rPr>
          <w:rFonts w:ascii="Times New Roman" w:hAnsi="Times New Roman" w:cs="Times New Roman"/>
          <w:sz w:val="24"/>
          <w:szCs w:val="24"/>
        </w:rPr>
        <w:t>todavía más</w:t>
      </w:r>
      <w:r w:rsidR="004C4BAF" w:rsidRPr="004C4BAF">
        <w:rPr>
          <w:rFonts w:ascii="Times New Roman" w:hAnsi="Times New Roman" w:cs="Times New Roman"/>
          <w:sz w:val="24"/>
          <w:szCs w:val="24"/>
        </w:rPr>
        <w:t>importante en la percepción de la profesionalidad</w:t>
      </w:r>
      <w:r w:rsidR="009C2A4C">
        <w:rPr>
          <w:rFonts w:ascii="Times New Roman" w:hAnsi="Times New Roman" w:cs="Times New Roman"/>
          <w:sz w:val="24"/>
          <w:szCs w:val="24"/>
        </w:rPr>
        <w:t xml:space="preserve"> y respetabilidad</w:t>
      </w:r>
      <w:r w:rsidR="004C4BAF" w:rsidRPr="004C4BAF">
        <w:rPr>
          <w:rFonts w:ascii="Times New Roman" w:hAnsi="Times New Roman" w:cs="Times New Roman"/>
          <w:sz w:val="24"/>
          <w:szCs w:val="24"/>
        </w:rPr>
        <w:t xml:space="preserve"> del sector</w:t>
      </w:r>
      <w:r w:rsidR="009506B2">
        <w:rPr>
          <w:rFonts w:ascii="Times New Roman" w:hAnsi="Times New Roman" w:cs="Times New Roman"/>
          <w:sz w:val="24"/>
          <w:szCs w:val="24"/>
        </w:rPr>
        <w:t xml:space="preserve"> óptico</w:t>
      </w:r>
      <w:r w:rsidR="009C2A4C">
        <w:rPr>
          <w:rFonts w:ascii="Times New Roman" w:hAnsi="Times New Roman" w:cs="Times New Roman"/>
          <w:sz w:val="24"/>
          <w:szCs w:val="24"/>
        </w:rPr>
        <w:t>.</w:t>
      </w:r>
    </w:p>
    <w:p w:rsidR="001848E2" w:rsidRDefault="001848E2" w:rsidP="001848E2">
      <w:pPr>
        <w:autoSpaceDE w:val="0"/>
        <w:autoSpaceDN w:val="0"/>
        <w:adjustRightInd w:val="0"/>
        <w:spacing w:after="0" w:line="240" w:lineRule="auto"/>
        <w:jc w:val="both"/>
        <w:rPr>
          <w:rFonts w:ascii="Times New Roman" w:hAnsi="Times New Roman" w:cs="Times New Roman"/>
          <w:sz w:val="24"/>
          <w:szCs w:val="24"/>
        </w:rPr>
      </w:pPr>
    </w:p>
    <w:p w:rsidR="00C1410F"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4BAF" w:rsidRPr="004C4BAF">
        <w:rPr>
          <w:rFonts w:ascii="Times New Roman" w:hAnsi="Times New Roman" w:cs="Times New Roman"/>
          <w:sz w:val="24"/>
          <w:szCs w:val="24"/>
        </w:rPr>
        <w:t>En conclusión, en el establecimiento óptico</w:t>
      </w:r>
      <w:r w:rsidR="002B6666">
        <w:rPr>
          <w:rFonts w:ascii="Times New Roman" w:hAnsi="Times New Roman" w:cs="Times New Roman"/>
          <w:sz w:val="24"/>
          <w:szCs w:val="24"/>
        </w:rPr>
        <w:t>,</w:t>
      </w:r>
      <w:r w:rsidR="004C4BAF" w:rsidRPr="004C4BAF">
        <w:rPr>
          <w:rFonts w:ascii="Times New Roman" w:hAnsi="Times New Roman" w:cs="Times New Roman"/>
          <w:sz w:val="24"/>
          <w:szCs w:val="24"/>
        </w:rPr>
        <w:t xml:space="preserve"> el marketing debe desarrollarse con la ética como uno de sus pilares, creando campañas socialmente responsables </w:t>
      </w:r>
      <w:r w:rsidR="00985FA0">
        <w:rPr>
          <w:rFonts w:ascii="Times New Roman" w:hAnsi="Times New Roman" w:cs="Times New Roman"/>
          <w:sz w:val="24"/>
          <w:szCs w:val="24"/>
        </w:rPr>
        <w:t>que busquen el equilibrio entre</w:t>
      </w:r>
      <w:r w:rsidR="009C2A4C">
        <w:rPr>
          <w:rFonts w:ascii="Times New Roman" w:hAnsi="Times New Roman" w:cs="Times New Roman"/>
          <w:sz w:val="24"/>
          <w:szCs w:val="24"/>
        </w:rPr>
        <w:t xml:space="preserve"> solventar </w:t>
      </w:r>
      <w:r w:rsidR="004C4BAF" w:rsidRPr="004C4BAF">
        <w:rPr>
          <w:rFonts w:ascii="Times New Roman" w:hAnsi="Times New Roman" w:cs="Times New Roman"/>
          <w:sz w:val="24"/>
          <w:szCs w:val="24"/>
        </w:rPr>
        <w:t xml:space="preserve">las necesidades </w:t>
      </w:r>
      <w:r w:rsidR="00985FA0">
        <w:rPr>
          <w:rFonts w:ascii="Times New Roman" w:hAnsi="Times New Roman" w:cs="Times New Roman"/>
          <w:sz w:val="24"/>
          <w:szCs w:val="24"/>
        </w:rPr>
        <w:t xml:space="preserve">visuales </w:t>
      </w:r>
      <w:r w:rsidR="004C4BAF" w:rsidRPr="004C4BAF">
        <w:rPr>
          <w:rFonts w:ascii="Times New Roman" w:hAnsi="Times New Roman" w:cs="Times New Roman"/>
          <w:sz w:val="24"/>
          <w:szCs w:val="24"/>
        </w:rPr>
        <w:t>del paciente</w:t>
      </w:r>
      <w:r w:rsidR="00985FA0">
        <w:rPr>
          <w:rFonts w:ascii="Times New Roman" w:hAnsi="Times New Roman" w:cs="Times New Roman"/>
          <w:sz w:val="24"/>
          <w:szCs w:val="24"/>
        </w:rPr>
        <w:t>,</w:t>
      </w:r>
      <w:r w:rsidR="009C2A4C">
        <w:rPr>
          <w:rFonts w:ascii="Times New Roman" w:hAnsi="Times New Roman" w:cs="Times New Roman"/>
          <w:sz w:val="24"/>
          <w:szCs w:val="24"/>
        </w:rPr>
        <w:t xml:space="preserve"> realizar la labor de screening propia de la profesión y </w:t>
      </w:r>
      <w:r w:rsidR="00985FA0">
        <w:rPr>
          <w:rFonts w:ascii="Times New Roman" w:hAnsi="Times New Roman" w:cs="Times New Roman"/>
          <w:sz w:val="24"/>
          <w:szCs w:val="24"/>
        </w:rPr>
        <w:t xml:space="preserve">mejorar el </w:t>
      </w:r>
      <w:r w:rsidR="009C2A4C">
        <w:rPr>
          <w:rFonts w:ascii="Times New Roman" w:hAnsi="Times New Roman" w:cs="Times New Roman"/>
          <w:sz w:val="24"/>
          <w:szCs w:val="24"/>
        </w:rPr>
        <w:t>beneficio empresarial</w:t>
      </w:r>
      <w:r w:rsidR="004C4BAF" w:rsidRPr="004C4BAF">
        <w:rPr>
          <w:rFonts w:ascii="Times New Roman" w:hAnsi="Times New Roman" w:cs="Times New Roman"/>
          <w:sz w:val="24"/>
          <w:szCs w:val="24"/>
        </w:rPr>
        <w:t>.</w:t>
      </w:r>
    </w:p>
    <w:p w:rsidR="004C4BAF" w:rsidRDefault="004C4BAF" w:rsidP="001848E2">
      <w:pPr>
        <w:autoSpaceDE w:val="0"/>
        <w:autoSpaceDN w:val="0"/>
        <w:adjustRightInd w:val="0"/>
        <w:spacing w:after="0" w:line="240" w:lineRule="auto"/>
        <w:jc w:val="both"/>
        <w:rPr>
          <w:rFonts w:ascii="Times New Roman" w:hAnsi="Times New Roman" w:cs="Times New Roman"/>
          <w:sz w:val="24"/>
          <w:szCs w:val="24"/>
        </w:rPr>
      </w:pPr>
    </w:p>
    <w:p w:rsidR="00C1410F" w:rsidRPr="00950CDE" w:rsidRDefault="00C1410F" w:rsidP="001848E2">
      <w:pPr>
        <w:pStyle w:val="Prrafodelista"/>
        <w:tabs>
          <w:tab w:val="left" w:pos="5880"/>
        </w:tabs>
        <w:autoSpaceDE w:val="0"/>
        <w:autoSpaceDN w:val="0"/>
        <w:adjustRightInd w:val="0"/>
        <w:spacing w:after="0" w:line="240" w:lineRule="auto"/>
        <w:ind w:left="0"/>
        <w:jc w:val="both"/>
        <w:rPr>
          <w:rFonts w:ascii="Times New Roman" w:hAnsi="Times New Roman" w:cs="Times New Roman"/>
          <w:b/>
          <w:sz w:val="24"/>
          <w:szCs w:val="24"/>
        </w:rPr>
      </w:pPr>
      <w:r w:rsidRPr="00950CDE">
        <w:rPr>
          <w:rFonts w:ascii="Times New Roman" w:hAnsi="Times New Roman" w:cs="Times New Roman"/>
          <w:b/>
          <w:sz w:val="24"/>
          <w:szCs w:val="24"/>
        </w:rPr>
        <w:t>PALABRAS CLAVE</w:t>
      </w:r>
      <w:r>
        <w:rPr>
          <w:rFonts w:ascii="Times New Roman" w:hAnsi="Times New Roman" w:cs="Times New Roman"/>
          <w:b/>
          <w:sz w:val="24"/>
          <w:szCs w:val="24"/>
        </w:rPr>
        <w:tab/>
      </w:r>
    </w:p>
    <w:p w:rsidR="00047CC8" w:rsidRDefault="004C4BAF" w:rsidP="001848E2">
      <w:pPr>
        <w:jc w:val="both"/>
        <w:rPr>
          <w:rFonts w:ascii="Times New Roman" w:hAnsi="Times New Roman" w:cs="Times New Roman"/>
          <w:sz w:val="24"/>
          <w:szCs w:val="24"/>
        </w:rPr>
      </w:pPr>
      <w:r>
        <w:rPr>
          <w:rFonts w:ascii="Times New Roman" w:hAnsi="Times New Roman" w:cs="Times New Roman"/>
          <w:sz w:val="24"/>
          <w:szCs w:val="24"/>
        </w:rPr>
        <w:t>Marketing</w:t>
      </w:r>
      <w:r w:rsidR="00C1410F">
        <w:rPr>
          <w:rFonts w:ascii="Times New Roman" w:hAnsi="Times New Roman" w:cs="Times New Roman"/>
          <w:sz w:val="24"/>
          <w:szCs w:val="24"/>
        </w:rPr>
        <w:t xml:space="preserve"> – </w:t>
      </w:r>
      <w:r>
        <w:rPr>
          <w:rFonts w:ascii="Times New Roman" w:hAnsi="Times New Roman" w:cs="Times New Roman"/>
          <w:sz w:val="24"/>
          <w:szCs w:val="24"/>
        </w:rPr>
        <w:t>Establecimiento óptico</w:t>
      </w:r>
      <w:r w:rsidR="00C1410F">
        <w:rPr>
          <w:rFonts w:ascii="Times New Roman" w:hAnsi="Times New Roman" w:cs="Times New Roman"/>
          <w:sz w:val="24"/>
          <w:szCs w:val="24"/>
        </w:rPr>
        <w:t xml:space="preserve"> –</w:t>
      </w:r>
      <w:r w:rsidR="009C2A4C">
        <w:rPr>
          <w:rFonts w:ascii="Times New Roman" w:hAnsi="Times New Roman" w:cs="Times New Roman"/>
          <w:sz w:val="24"/>
          <w:szCs w:val="24"/>
        </w:rPr>
        <w:t>Establecimiento sanitario -</w:t>
      </w:r>
      <w:r>
        <w:rPr>
          <w:rFonts w:ascii="Times New Roman" w:hAnsi="Times New Roman" w:cs="Times New Roman"/>
          <w:sz w:val="24"/>
          <w:szCs w:val="24"/>
        </w:rPr>
        <w:t>Ética</w:t>
      </w:r>
      <w:r w:rsidR="009C2A4C">
        <w:rPr>
          <w:rFonts w:ascii="Times New Roman" w:hAnsi="Times New Roman" w:cs="Times New Roman"/>
          <w:sz w:val="24"/>
          <w:szCs w:val="24"/>
        </w:rPr>
        <w:t>– Profesión sanitaria regulada</w:t>
      </w:r>
    </w:p>
    <w:p w:rsidR="00047CC8" w:rsidRDefault="00047CC8" w:rsidP="001848E2">
      <w:pPr>
        <w:pStyle w:val="Prrafodelista"/>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EFECTOS DE LA GLOBALIZACIÓN EN LAS EMPRESAS</w:t>
      </w:r>
    </w:p>
    <w:p w:rsidR="001848E2" w:rsidRDefault="001848E2"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 economía globalizada es un fenómeno que se caracteriza por </w:t>
      </w:r>
      <w:r w:rsidR="00542B96">
        <w:rPr>
          <w:rFonts w:ascii="Times New Roman" w:hAnsi="Times New Roman" w:cs="Times New Roman"/>
          <w:sz w:val="24"/>
          <w:szCs w:val="24"/>
        </w:rPr>
        <w:t>la aparición</w:t>
      </w:r>
      <w:r>
        <w:rPr>
          <w:rFonts w:ascii="Times New Roman" w:hAnsi="Times New Roman" w:cs="Times New Roman"/>
          <w:sz w:val="24"/>
          <w:szCs w:val="24"/>
        </w:rPr>
        <w:t xml:space="preserve"> de nuevos y grandes competidores, así como por la intensidad en la que se suceden las revoluciones tecnológicas. Las mejoras en los sistemas productivos y el aumento de la competencia provocan que se eleve la oferta de productos, que en un entorno de crisis como el que se ha vivido desde principios de siglo provoca un exceso de oferta sobre la demanda. Adicionalmente, el abaratamiento de los procesos productivos y la mejora de los canales de distribución ha llevado aparejado una caída de los precios y en consecuencia un descenso del margen comercial</w:t>
      </w:r>
      <w:r w:rsidR="001848E2">
        <w:rPr>
          <w:rFonts w:ascii="Times New Roman" w:hAnsi="Times New Roman" w:cs="Times New Roman"/>
          <w:sz w:val="24"/>
          <w:szCs w:val="24"/>
        </w:rPr>
        <w:t>.</w:t>
      </w:r>
      <w:r w:rsidR="00F264B4" w:rsidRPr="000178A2">
        <w:rPr>
          <w:rFonts w:ascii="Times New Roman" w:hAnsi="Times New Roman" w:cs="Times New Roman"/>
          <w:sz w:val="24"/>
          <w:szCs w:val="24"/>
          <w:vertAlign w:val="superscript"/>
        </w:rPr>
        <w:fldChar w:fldCharType="begin" w:fldLock="1"/>
      </w:r>
      <w:r w:rsidR="001848E2" w:rsidRPr="000178A2">
        <w:rPr>
          <w:rFonts w:ascii="Times New Roman" w:hAnsi="Times New Roman" w:cs="Times New Roman"/>
          <w:sz w:val="24"/>
          <w:szCs w:val="24"/>
          <w:vertAlign w:val="superscript"/>
        </w:rPr>
        <w:instrText>ADDIN CSL_CITATION {"citationItems":[{"id":"ITEM-1","itemData":{"abstract":"Resumen La globalización, es un proceso económico, social y cultural establecido en las dos o tres últimas décadas del siglo XX, que representa la expansión de las interdependencias de todo género en todo el planeta, pero también, un incremento de la conciencia de los problemas sociales. Siendo la nuestra una sociedad de organizaciones, las mismas no podían quedar fuera de los efectos de la globalización. Los líderes del mundo empresarial (los administradores) se han convertido en ejemplo de las cualidades a poseer y de los resultados a obtener. Pero junto con estas virtudes, viene asociada cierta responsabilidad: la responsabilidad de saber utilizar con cautela semejantes atributos. En este trabajo se van a identificar algunos de los principales problemas asociados a la globalización y a analizar cuál es el papel que les toca jugar a los administradores de empresas al momento de gestionar sus negocios. Palabras clave: globalización, responsabilidad social, gestión. Introducción Hace ya varios años, llegamos a un punto en el que resulta estéril la discusión de si vivimos o no en un mundo globalizado, o de si es conveniente para una nación o una compañía analizar la posibilidad de \"globalizarse\". Las naciones, y por consiguiente las organizaciones en ella instaladas, están formando parte de este concierto internacional. En lo que respecta a esta temática (globalización y gestión), la literatura administrativa se ha centrado en analizar cómo las organizaciones deben redefinir y acomodar sus variables para poder responder con adecuada competitividad a los impactos de la globalización; ya sea para crear un espacio de mercado que les permita sacar provecho de la ella o simplemente para sobrevivir en este gran escenario global. A los fines de este trabajo, vamos a dejar de lado la perspectiva de análisis anteriormente mencionada para enfocarnos en un aspecto poco analizado de la globalización: sus impactos negativos en la sociedad y la correspondiente responsabilidad que deben asumir los empresarios para mitigarlos. Es una realidad que la globalización, en lo que respecta al desarrollo social, no ha generado los beneficios que se esperaban. La evidencia nos indica que lejos está de ser un fenómeno que permita el crecimiento económico mundial y muchos menos un crecimiento integrado, reduciendo así la brecha entre países ricos y pobres. Hoy podemos decir que una visión idealista de la globalización dista bastante de ser posible, al menos sin un cambio en la for…","author":[{"dropping-particle":"","family":"Fernanda","given":"Gabriela","non-dropping-particle":"","parse-names":false,"suffix":""},{"dropping-particle":"","family":"Brisco","given":"Mollo","non-dropping-particle":"","parse-names":false,"suffix":""}],"id":"ITEM-1","issued":{"date-parts":[["0"]]},"title":"IMPACTO DE LA GLOBALIZACIÓN SOBRE LA GESTIÓN DE LOS NEGOCIOS","type":"report"},"uris":["http://www.mendeley.com/documents/?uuid=5d04a0b6-b23e-3876-bbea-9e65ae8d252e"]},{"id":"ITEM-2","itemData":{"abstract":"La economía global se caracteriza por la intensidad del cambio tecnológico y el surgimiento de competidores poderosos como China y los demás países bric, lo que se ha traducido en drásticos cambios en la competitividad y una tendencia a estructurar la producción en torno a cadenas mundiales de valor. En ese contexto, se han reactivado las amenazas tradicionales de proteccionismo y han aparecido otras vinculadas a las nuevas exigencias en materia de seguridad, las normas privadas de calidad, las buenas prácticas y el cambio climático. Se trata de ámbitos inherentes a la nueva competitividad, pero que sin un enfoque multilateral adecuado pueden transformarse en barreras proteccionistas. Sobre esa base, y dado el actual escenario de crisis global, se proponen algunas políticas orientadas a adoptar una estrategia de internacionalización en los países de la región, haciendo hincapié en la importancia de la innovación y en los temas que pueden abordarse desde una óptica de cooperación regional.","author":[{"dropping-particle":"","family":"Rosales","given":"Osvaldo","non-dropping-particle":"","parse-names":false,"suffix":""},{"dropping-particle":"","family":"Director","given":"V","non-dropping-particle":"","parse-names":false,"suffix":""}],"id":"ITEM-2","issued":{"date-parts":[["0"]]},"note":"El surgimiento de nuevos competidores: los bric","title":"Comercio internacional Multilateralismo Competencia Política comercial La globalización y los nuevos escenarios del comercio internacional","type":"report"},"uris":["http://www.mendeley.com/documents/?uuid=7d5d111c-9fc2-3f32-a827-f5b65739550c"]},{"id":"ITEM-3","itemData":{"author":[{"dropping-particle":"","family":"Osorio","given":"R","non-dropping-particle":"","parse-names":false,"suffix":""},{"dropping-particle":"","family":"Restrepo","given":"L","non-dropping-particle":"","parse-names":false,"suffix":""},{"dropping-particle":"","family":"Muñoz","given":"H","non-dropping-particle":"","parse-names":false,"suffix":""}],"container-title":"Marketing Visionario","id":"ITEM-3","issue":"January 2016","issued":{"date-parts":[["2016"]]},"note":"Repaso histórico del marketing y la economía con las nuevas tecnologías","page":"3-20","title":"Marketing digital: Una mirada al pasado, presente y futuro","type":"article-journal"},"uris":["http://www.mendeley.com/documents/?uuid=e337504c-55ae-4359-8334-43b041eadea3"]},{"id":"ITEM-4","itemData":{"URL":"https://www.eleconomista.es/materias-primas/noticias/6442059/02/15/Una-nueva-era-de-abundancia-y-exceso-de-oferta-que-aboca-al-mundo-a-la-deflacion.html","accessed":{"date-parts":[["2018","10","22"]]},"author":[{"dropping-particle":"","family":"Vicente Nieves","given":"","non-dropping-particle":"","parse-names":false,"suffix":""}],"id":"ITEM-4","issued":{"date-parts":[["0"]]},"title":"Una nueva era de abundancia y exceso de oferta aboca al mundo a la deflación - elEconomista.es","type":"webpage"},"uris":["http://www.mendeley.com/documents/?uuid=a2373ce4-f51c-3d8d-bff0-e286c40eebc7"]}],"mendeley":{"formattedCitation":"[1]–[4]","plainTextFormattedCitation":"[1]–[4]"},"properties":{"noteIndex":0},"schema":"https://github.com/citation-style-language/schema/raw/master/csl-citation.json"}</w:instrText>
      </w:r>
      <w:r w:rsidR="00F264B4" w:rsidRPr="000178A2">
        <w:rPr>
          <w:rFonts w:ascii="Times New Roman" w:hAnsi="Times New Roman" w:cs="Times New Roman"/>
          <w:sz w:val="24"/>
          <w:szCs w:val="24"/>
          <w:vertAlign w:val="superscript"/>
        </w:rPr>
        <w:fldChar w:fldCharType="separate"/>
      </w:r>
      <w:r w:rsidR="001848E2" w:rsidRPr="000178A2">
        <w:rPr>
          <w:rFonts w:ascii="Times New Roman" w:hAnsi="Times New Roman" w:cs="Times New Roman"/>
          <w:noProof/>
          <w:sz w:val="24"/>
          <w:szCs w:val="24"/>
          <w:vertAlign w:val="superscript"/>
        </w:rPr>
        <w:t>[1]–[4]</w:t>
      </w:r>
      <w:r w:rsidR="00F264B4" w:rsidRPr="000178A2">
        <w:rPr>
          <w:rFonts w:ascii="Times New Roman" w:hAnsi="Times New Roman" w:cs="Times New Roman"/>
          <w:sz w:val="24"/>
          <w:szCs w:val="24"/>
          <w:vertAlign w:val="superscript"/>
        </w:rPr>
        <w:fldChar w:fldCharType="end"/>
      </w:r>
    </w:p>
    <w:p w:rsidR="005E05D5" w:rsidRDefault="005E05D5"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Entre las revoluciones tecnológicas debemos destacar las TIC (Tecnologías de la Información y la Comunicación) y a la rápida adopción que la sociedad está haciendo de ellas</w:t>
      </w:r>
      <w:r w:rsidR="001D71B2">
        <w:rPr>
          <w:rFonts w:ascii="Times New Roman" w:hAnsi="Times New Roman" w:cs="Times New Roman"/>
          <w:sz w:val="24"/>
          <w:szCs w:val="24"/>
        </w:rPr>
        <w:t xml:space="preserve">, hecho que está </w:t>
      </w:r>
      <w:r>
        <w:rPr>
          <w:rFonts w:ascii="Times New Roman" w:hAnsi="Times New Roman" w:cs="Times New Roman"/>
          <w:sz w:val="24"/>
          <w:szCs w:val="24"/>
        </w:rPr>
        <w:t>cambiado la forma en la que se relacionan las organizaciones con sus mercados y que están teniendo especial relevancia en los mercados B2C (Business to Consumer)</w:t>
      </w:r>
      <w:r w:rsidR="001D71B2">
        <w:rPr>
          <w:rFonts w:ascii="Times New Roman" w:hAnsi="Times New Roman" w:cs="Times New Roman"/>
          <w:sz w:val="24"/>
          <w:szCs w:val="24"/>
        </w:rPr>
        <w:t>,</w:t>
      </w:r>
      <w:r>
        <w:rPr>
          <w:rFonts w:ascii="Times New Roman" w:hAnsi="Times New Roman" w:cs="Times New Roman"/>
          <w:sz w:val="24"/>
          <w:szCs w:val="24"/>
        </w:rPr>
        <w:t xml:space="preserve"> más concretamente en los mercados del comercio minorista en los que se centra este artículo. </w:t>
      </w:r>
      <w:r w:rsidR="00F264B4" w:rsidRPr="000178A2">
        <w:rPr>
          <w:rFonts w:ascii="Times New Roman" w:hAnsi="Times New Roman" w:cs="Times New Roman"/>
          <w:sz w:val="24"/>
          <w:szCs w:val="24"/>
          <w:vertAlign w:val="superscript"/>
        </w:rPr>
        <w:fldChar w:fldCharType="begin" w:fldLock="1"/>
      </w:r>
      <w:r w:rsidRPr="000178A2">
        <w:rPr>
          <w:rFonts w:ascii="Times New Roman" w:hAnsi="Times New Roman" w:cs="Times New Roman"/>
          <w:sz w:val="24"/>
          <w:szCs w:val="24"/>
          <w:vertAlign w:val="superscript"/>
        </w:rPr>
        <w:instrText>ADDIN CSL_CITATION {"citationItems":[{"id":"ITEM-1","itemData":{"author":[{"dropping-particle":"","family":"Osorio","given":"R","non-dropping-particle":"","parse-names":false,"suffix":""},{"dropping-particle":"","family":"Restrepo","given":"L","non-dropping-particle":"","parse-names":false,"suffix":""},{"dropping-particle":"","family":"Muñoz","given":"H","non-dropping-particle":"","parse-names":false,"suffix":""}],"container-title":"Marketing Visionario","id":"ITEM-1","issue":"January 2016","issued":{"date-parts":[["2016"]]},"note":"Repaso histórico del marketing y la economía con las nuevas tecnologías","page":"3-20","title":"Marketing digital: Una mirada al pasado, presente y futuro","type":"article-journal"},"uris":["http://www.mendeley.com/documents/?uuid=e337504c-55ae-4359-8334-43b041eadea3"]}],"mendeley":{"formattedCitation":"[3]","plainTextFormattedCitation":"[3]","previouslyFormattedCitation":"[3]"},"properties":{"noteIndex":0},"schema":"https://github.com/citation-style-language/schema/raw/master/csl-citation.json"}</w:instrText>
      </w:r>
      <w:r w:rsidR="00F264B4" w:rsidRPr="000178A2">
        <w:rPr>
          <w:rFonts w:ascii="Times New Roman" w:hAnsi="Times New Roman" w:cs="Times New Roman"/>
          <w:sz w:val="24"/>
          <w:szCs w:val="24"/>
          <w:vertAlign w:val="superscript"/>
        </w:rPr>
        <w:fldChar w:fldCharType="separate"/>
      </w:r>
      <w:r w:rsidRPr="000178A2">
        <w:rPr>
          <w:rFonts w:ascii="Times New Roman" w:hAnsi="Times New Roman" w:cs="Times New Roman"/>
          <w:noProof/>
          <w:sz w:val="24"/>
          <w:szCs w:val="24"/>
          <w:vertAlign w:val="superscript"/>
        </w:rPr>
        <w:t>[3]</w:t>
      </w:r>
      <w:r w:rsidR="00F264B4" w:rsidRPr="000178A2">
        <w:rPr>
          <w:rFonts w:ascii="Times New Roman" w:hAnsi="Times New Roman" w:cs="Times New Roman"/>
          <w:sz w:val="24"/>
          <w:szCs w:val="24"/>
          <w:vertAlign w:val="superscript"/>
        </w:rPr>
        <w:fldChar w:fldCharType="end"/>
      </w:r>
      <w:r w:rsidR="00F264B4" w:rsidRPr="000178A2">
        <w:rPr>
          <w:rFonts w:ascii="Times New Roman" w:hAnsi="Times New Roman" w:cs="Times New Roman"/>
          <w:sz w:val="24"/>
          <w:szCs w:val="24"/>
          <w:vertAlign w:val="superscript"/>
        </w:rPr>
        <w:fldChar w:fldCharType="begin" w:fldLock="1"/>
      </w:r>
      <w:r w:rsidRPr="000178A2">
        <w:rPr>
          <w:rFonts w:ascii="Times New Roman" w:hAnsi="Times New Roman" w:cs="Times New Roman"/>
          <w:sz w:val="24"/>
          <w:szCs w:val="24"/>
          <w:vertAlign w:val="superscript"/>
        </w:rPr>
        <w:instrText>ADDIN CSL_CITATION {"citationItems":[{"id":"ITEM-1","itemData":{"URL":"https://www.eleconomista.es/materias-primas/noticias/6442059/02/15/Una-nueva-era-de-abundancia-y-exceso-de-oferta-que-aboca-al-mundo-a-la-deflacion.html","accessed":{"date-parts":[["2018","10","22"]]},"author":[{"dropping-particle":"","family":"Vicente Nieves","given":"","non-dropping-particle":"","parse-names":false,"suffix":""}],"id":"ITEM-1","issued":{"date-parts":[["0"]]},"title":"Una nueva era de abundancia y exceso de oferta aboca al mundo a la deflación - elEconomista.es","type":"webpage"},"uris":["http://www.mendeley.com/documents/?uuid=a2373ce4-f51c-3d8d-bff0-e286c40eebc7"]}],"mendeley":{"formattedCitation":"[4]","plainTextFormattedCitation":"[4]","previouslyFormattedCitation":"[4]"},"properties":{"noteIndex":0},"schema":"https://github.com/citation-style-language/schema/raw/master/csl-citation.json"}</w:instrText>
      </w:r>
      <w:r w:rsidR="00F264B4" w:rsidRPr="000178A2">
        <w:rPr>
          <w:rFonts w:ascii="Times New Roman" w:hAnsi="Times New Roman" w:cs="Times New Roman"/>
          <w:sz w:val="24"/>
          <w:szCs w:val="24"/>
          <w:vertAlign w:val="superscript"/>
        </w:rPr>
        <w:fldChar w:fldCharType="separate"/>
      </w:r>
      <w:r w:rsidRPr="000178A2">
        <w:rPr>
          <w:rFonts w:ascii="Times New Roman" w:hAnsi="Times New Roman" w:cs="Times New Roman"/>
          <w:noProof/>
          <w:sz w:val="24"/>
          <w:szCs w:val="24"/>
          <w:vertAlign w:val="superscript"/>
        </w:rPr>
        <w:t>[4]</w:t>
      </w:r>
      <w:r w:rsidR="00F264B4" w:rsidRPr="000178A2">
        <w:rPr>
          <w:rFonts w:ascii="Times New Roman" w:hAnsi="Times New Roman" w:cs="Times New Roman"/>
          <w:sz w:val="24"/>
          <w:szCs w:val="24"/>
          <w:vertAlign w:val="superscript"/>
        </w:rPr>
        <w:fldChar w:fldCharType="end"/>
      </w:r>
    </w:p>
    <w:p w:rsidR="005E05D5" w:rsidRDefault="005E05D5"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Estos efectos de la globalización coinciden con los estudios de Philip Kotler que resume en tres factores, el primero la deslocalización de las</w:t>
      </w:r>
      <w:r w:rsidRPr="005F73FD">
        <w:rPr>
          <w:rFonts w:ascii="Times New Roman" w:hAnsi="Times New Roman" w:cs="Times New Roman"/>
          <w:sz w:val="24"/>
          <w:szCs w:val="24"/>
        </w:rPr>
        <w:t xml:space="preserve"> empresas</w:t>
      </w:r>
      <w:r>
        <w:rPr>
          <w:rFonts w:ascii="Times New Roman" w:hAnsi="Times New Roman" w:cs="Times New Roman"/>
          <w:sz w:val="24"/>
          <w:szCs w:val="24"/>
        </w:rPr>
        <w:t>, que</w:t>
      </w:r>
      <w:r w:rsidRPr="005F73FD">
        <w:rPr>
          <w:rFonts w:ascii="Times New Roman" w:hAnsi="Times New Roman" w:cs="Times New Roman"/>
          <w:sz w:val="24"/>
          <w:szCs w:val="24"/>
        </w:rPr>
        <w:t xml:space="preserve"> trasladarán su producción a lugares concost</w:t>
      </w:r>
      <w:r>
        <w:rPr>
          <w:rFonts w:ascii="Times New Roman" w:hAnsi="Times New Roman" w:cs="Times New Roman"/>
          <w:sz w:val="24"/>
          <w:szCs w:val="24"/>
        </w:rPr>
        <w:t>e</w:t>
      </w:r>
      <w:r w:rsidRPr="005F73FD">
        <w:rPr>
          <w:rFonts w:ascii="Times New Roman" w:hAnsi="Times New Roman" w:cs="Times New Roman"/>
          <w:sz w:val="24"/>
          <w:szCs w:val="24"/>
        </w:rPr>
        <w:t>s más bajos e introducirán productos en un país a precios inferiores a los que ofrecen los fabricantes locales</w:t>
      </w:r>
      <w:r>
        <w:rPr>
          <w:rFonts w:ascii="Times New Roman" w:hAnsi="Times New Roman" w:cs="Times New Roman"/>
          <w:sz w:val="24"/>
          <w:szCs w:val="24"/>
        </w:rPr>
        <w:t>. El segundo factor</w:t>
      </w:r>
      <w:r w:rsidR="001D71B2">
        <w:rPr>
          <w:rFonts w:ascii="Times New Roman" w:hAnsi="Times New Roman" w:cs="Times New Roman"/>
          <w:sz w:val="24"/>
          <w:szCs w:val="24"/>
        </w:rPr>
        <w:t>,</w:t>
      </w:r>
      <w:r>
        <w:rPr>
          <w:rFonts w:ascii="Times New Roman" w:hAnsi="Times New Roman" w:cs="Times New Roman"/>
          <w:sz w:val="24"/>
          <w:szCs w:val="24"/>
        </w:rPr>
        <w:t xml:space="preserve"> el exceso de competencia y la</w:t>
      </w:r>
      <w:r w:rsidRPr="00760EE2">
        <w:rPr>
          <w:rFonts w:ascii="Times New Roman" w:hAnsi="Times New Roman" w:cs="Times New Roman"/>
          <w:sz w:val="24"/>
          <w:szCs w:val="24"/>
        </w:rPr>
        <w:t xml:space="preserve"> dura carrera por la obtención de los clientes</w:t>
      </w:r>
      <w:r>
        <w:rPr>
          <w:rFonts w:ascii="Times New Roman" w:hAnsi="Times New Roman" w:cs="Times New Roman"/>
          <w:sz w:val="24"/>
          <w:szCs w:val="24"/>
        </w:rPr>
        <w:t>. El último trataría sobre la</w:t>
      </w:r>
      <w:r w:rsidRPr="00760EE2">
        <w:rPr>
          <w:rFonts w:ascii="Times New Roman" w:hAnsi="Times New Roman" w:cs="Times New Roman"/>
          <w:sz w:val="24"/>
          <w:szCs w:val="24"/>
        </w:rPr>
        <w:t xml:space="preserve"> tecnología</w:t>
      </w:r>
      <w:r>
        <w:rPr>
          <w:rFonts w:ascii="Times New Roman" w:hAnsi="Times New Roman" w:cs="Times New Roman"/>
          <w:sz w:val="24"/>
          <w:szCs w:val="24"/>
        </w:rPr>
        <w:t xml:space="preserve"> como ventaja competitiva, la cualdebe entenderse como un</w:t>
      </w:r>
      <w:r w:rsidRPr="00760EE2">
        <w:rPr>
          <w:rFonts w:ascii="Times New Roman" w:hAnsi="Times New Roman" w:cs="Times New Roman"/>
          <w:sz w:val="24"/>
          <w:szCs w:val="24"/>
        </w:rPr>
        <w:t xml:space="preserve"> factor diferenciador en losprocesos</w:t>
      </w:r>
      <w:r w:rsidR="001D71B2">
        <w:rPr>
          <w:rFonts w:ascii="Times New Roman" w:hAnsi="Times New Roman" w:cs="Times New Roman"/>
          <w:sz w:val="24"/>
          <w:szCs w:val="24"/>
        </w:rPr>
        <w:t xml:space="preserve"> de una empresa</w:t>
      </w:r>
      <w:r w:rsidRPr="00760EE2">
        <w:rPr>
          <w:rFonts w:ascii="Times New Roman" w:hAnsi="Times New Roman" w:cs="Times New Roman"/>
          <w:sz w:val="24"/>
          <w:szCs w:val="24"/>
        </w:rPr>
        <w:t xml:space="preserve">. </w:t>
      </w:r>
      <w:r w:rsidR="00F264B4" w:rsidRPr="000178A2">
        <w:rPr>
          <w:rFonts w:ascii="Times New Roman" w:hAnsi="Times New Roman" w:cs="Times New Roman"/>
          <w:sz w:val="24"/>
          <w:szCs w:val="24"/>
          <w:vertAlign w:val="superscript"/>
        </w:rPr>
        <w:fldChar w:fldCharType="begin" w:fldLock="1"/>
      </w:r>
      <w:r w:rsidRPr="000178A2">
        <w:rPr>
          <w:rFonts w:ascii="Times New Roman" w:hAnsi="Times New Roman" w:cs="Times New Roman"/>
          <w:sz w:val="24"/>
          <w:szCs w:val="24"/>
          <w:vertAlign w:val="superscript"/>
        </w:rPr>
        <w:instrText>ADDIN CSL_CITATION {"citationItems":[{"id":"ITEM-1","itemData":{"ISBN":"9789702611868","abstract":"8a. ed. Indice.","author":[{"dropping-particle":"","family":"Kotler","given":"Philip.","non-dropping-particle":"","parse-names":false,"suffix":""},{"dropping-particle":"","family":"Armstrong","given":"Gary","non-dropping-particle":"","parse-names":false,"suffix":""},{"dropping-particle":"","family":"Martínez Gay","given":"Monica Gabriela","non-dropping-particle":"","parse-names":false,"suffix":""},{"dropping-particle":"","family":"Garza-Castillón Cantú","given":"Roberto","non-dropping-particle":"","parse-names":false,"suffix":""}],"id":"ITEM-1","issued":{"date-parts":[["2008"]]},"publisher":"Pearson Educacion","title":"Fundamentos de marketing","type":"book"},"uris":["http://www.mendeley.com/documents/?uuid=e4a3e9d1-3cf7-381c-97c8-c99e3c1461b8"]}],"mendeley":{"formattedCitation":"[5]","plainTextFormattedCitation":"[5]","previouslyFormattedCitation":"[5]"},"properties":{"noteIndex":0},"schema":"https://github.com/citation-style-language/schema/raw/master/csl-citation.json"}</w:instrText>
      </w:r>
      <w:r w:rsidR="00F264B4" w:rsidRPr="000178A2">
        <w:rPr>
          <w:rFonts w:ascii="Times New Roman" w:hAnsi="Times New Roman" w:cs="Times New Roman"/>
          <w:sz w:val="24"/>
          <w:szCs w:val="24"/>
          <w:vertAlign w:val="superscript"/>
        </w:rPr>
        <w:fldChar w:fldCharType="separate"/>
      </w:r>
      <w:r w:rsidRPr="000178A2">
        <w:rPr>
          <w:rFonts w:ascii="Times New Roman" w:hAnsi="Times New Roman" w:cs="Times New Roman"/>
          <w:noProof/>
          <w:sz w:val="24"/>
          <w:szCs w:val="24"/>
          <w:vertAlign w:val="superscript"/>
        </w:rPr>
        <w:t>[5]</w:t>
      </w:r>
      <w:r w:rsidR="00F264B4" w:rsidRPr="000178A2">
        <w:rPr>
          <w:rFonts w:ascii="Times New Roman" w:hAnsi="Times New Roman" w:cs="Times New Roman"/>
          <w:sz w:val="24"/>
          <w:szCs w:val="24"/>
          <w:vertAlign w:val="superscript"/>
        </w:rPr>
        <w:fldChar w:fldCharType="end"/>
      </w:r>
    </w:p>
    <w:p w:rsidR="005E05D5" w:rsidRDefault="005E05D5"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En cualquiera de los factores descritos por Kotler, especialmente en la búsqueda y obtención de clientes en un entorno de mucha competencia, el marketing juega un papel relevante </w:t>
      </w:r>
      <w:r w:rsidR="001D71B2">
        <w:rPr>
          <w:rFonts w:ascii="Times New Roman" w:hAnsi="Times New Roman" w:cs="Times New Roman"/>
          <w:sz w:val="24"/>
          <w:szCs w:val="24"/>
        </w:rPr>
        <w:t xml:space="preserve">y </w:t>
      </w:r>
      <w:r>
        <w:rPr>
          <w:rFonts w:ascii="Times New Roman" w:hAnsi="Times New Roman" w:cs="Times New Roman"/>
          <w:sz w:val="24"/>
          <w:szCs w:val="24"/>
        </w:rPr>
        <w:t>se convierte en una herramienta básica para la supervivencia de cualquier empresa del comercio minorista.</w:t>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5E05D5" w:rsidRDefault="005E05D5" w:rsidP="001848E2">
      <w:pPr>
        <w:autoSpaceDE w:val="0"/>
        <w:autoSpaceDN w:val="0"/>
        <w:adjustRightInd w:val="0"/>
        <w:spacing w:after="0" w:line="240" w:lineRule="auto"/>
        <w:jc w:val="both"/>
        <w:rPr>
          <w:rFonts w:ascii="Times New Roman" w:hAnsi="Times New Roman" w:cs="Times New Roman"/>
          <w:sz w:val="24"/>
          <w:szCs w:val="24"/>
        </w:rPr>
      </w:pPr>
    </w:p>
    <w:p w:rsidR="00047CC8" w:rsidRPr="0081777A" w:rsidRDefault="00047CC8" w:rsidP="001848E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ESTRATEGIAS DE MÁRKETING Y LA RESPONSABILIDAD SOCIAL CORPORATIVA (RSC)</w:t>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En el actual entorno global, el marketing se encargará de analizar el mercado y definir que fuerzas no son controlables (macroentorno) y cuales si son controlables por la función de marketing (microentorno) para trabajar sobre estas últimas. El microentorno se encuentra formado por los proveedores, empresas colaboradoras, mercados, competencia, relaciones públicas y clientes.</w:t>
      </w:r>
      <w:r w:rsidR="00F264B4" w:rsidRPr="000178A2">
        <w:rPr>
          <w:rFonts w:ascii="Times New Roman" w:hAnsi="Times New Roman" w:cs="Times New Roman"/>
          <w:sz w:val="24"/>
          <w:szCs w:val="24"/>
          <w:vertAlign w:val="superscript"/>
        </w:rPr>
        <w:fldChar w:fldCharType="begin" w:fldLock="1"/>
      </w:r>
      <w:r w:rsidRPr="000178A2">
        <w:rPr>
          <w:rFonts w:ascii="Times New Roman" w:hAnsi="Times New Roman" w:cs="Times New Roman"/>
          <w:sz w:val="24"/>
          <w:szCs w:val="24"/>
          <w:vertAlign w:val="superscript"/>
        </w:rPr>
        <w:instrText>ADDIN CSL_CITATION {"citationItems":[{"id":"ITEM-1","itemData":{"ISBN":"9789702611868","abstract":"8a. ed. Indice.","author":[{"dropping-particle":"","family":"Kotler","given":"Philip.","non-dropping-particle":"","parse-names":false,"suffix":""},{"dropping-particle":"","family":"Armstrong","given":"Gary","non-dropping-particle":"","parse-names":false,"suffix":""},{"dropping-particle":"","family":"Martínez Gay","given":"Monica Gabriela","non-dropping-particle":"","parse-names":false,"suffix":""},{"dropping-particle":"","family":"Garza-Castillón Cantú","given":"Roberto","non-dropping-particle":"","parse-names":false,"suffix":""}],"id":"ITEM-1","issued":{"date-parts":[["2008"]]},"publisher":"Pearson Educacion","title":"Fundamentos de marketing","type":"book"},"uris":["http://www.mendeley.com/documents/?uuid=e4a3e9d1-3cf7-381c-97c8-c99e3c1461b8"]}],"mendeley":{"formattedCitation":"[5]","plainTextFormattedCitation":"[5]","previouslyFormattedCitation":"[5]"},"properties":{"noteIndex":0},"schema":"https://github.com/citation-style-language/schema/raw/master/csl-citation.json"}</w:instrText>
      </w:r>
      <w:r w:rsidR="00F264B4" w:rsidRPr="000178A2">
        <w:rPr>
          <w:rFonts w:ascii="Times New Roman" w:hAnsi="Times New Roman" w:cs="Times New Roman"/>
          <w:sz w:val="24"/>
          <w:szCs w:val="24"/>
          <w:vertAlign w:val="superscript"/>
        </w:rPr>
        <w:fldChar w:fldCharType="separate"/>
      </w:r>
      <w:r w:rsidRPr="000178A2">
        <w:rPr>
          <w:rFonts w:ascii="Times New Roman" w:hAnsi="Times New Roman" w:cs="Times New Roman"/>
          <w:noProof/>
          <w:sz w:val="24"/>
          <w:szCs w:val="24"/>
          <w:vertAlign w:val="superscript"/>
        </w:rPr>
        <w:t>[5]</w:t>
      </w:r>
      <w:r w:rsidR="00F264B4" w:rsidRPr="000178A2">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(Figura 1)</w:t>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3A086F" w:rsidRDefault="00047CC8" w:rsidP="001848E2">
      <w:pPr>
        <w:autoSpaceDE w:val="0"/>
        <w:autoSpaceDN w:val="0"/>
        <w:adjustRightInd w:val="0"/>
        <w:spacing w:after="0" w:line="240" w:lineRule="auto"/>
        <w:jc w:val="both"/>
        <w:rPr>
          <w:rFonts w:ascii="Times New Roman" w:hAnsi="Times New Roman" w:cs="Times New Roman"/>
          <w:sz w:val="24"/>
          <w:szCs w:val="24"/>
        </w:rPr>
      </w:pPr>
      <w:r w:rsidRPr="0081777A">
        <w:rPr>
          <w:rFonts w:ascii="Times New Roman" w:hAnsi="Times New Roman" w:cs="Times New Roman"/>
          <w:sz w:val="24"/>
          <w:szCs w:val="24"/>
        </w:rPr>
        <w:tab/>
      </w:r>
    </w:p>
    <w:p w:rsidR="003A086F" w:rsidRDefault="003A086F">
      <w:pPr>
        <w:rPr>
          <w:rFonts w:ascii="Times New Roman" w:hAnsi="Times New Roman" w:cs="Times New Roman"/>
          <w:sz w:val="24"/>
          <w:szCs w:val="24"/>
        </w:rPr>
      </w:pPr>
      <w:r>
        <w:rPr>
          <w:rFonts w:ascii="Times New Roman" w:hAnsi="Times New Roman" w:cs="Times New Roman"/>
          <w:sz w:val="24"/>
          <w:szCs w:val="24"/>
        </w:rPr>
        <w:br w:type="page"/>
      </w:r>
    </w:p>
    <w:p w:rsidR="00047CC8" w:rsidRPr="0081777A" w:rsidRDefault="00047CC8" w:rsidP="001848E2">
      <w:pPr>
        <w:autoSpaceDE w:val="0"/>
        <w:autoSpaceDN w:val="0"/>
        <w:adjustRightInd w:val="0"/>
        <w:spacing w:after="0" w:line="240" w:lineRule="auto"/>
        <w:jc w:val="both"/>
        <w:rPr>
          <w:rFonts w:ascii="Times New Roman" w:hAnsi="Times New Roman" w:cs="Times New Roman"/>
          <w:sz w:val="24"/>
          <w:szCs w:val="24"/>
        </w:rPr>
      </w:pPr>
      <w:r w:rsidRPr="0081777A">
        <w:rPr>
          <w:rFonts w:ascii="Times New Roman" w:hAnsi="Times New Roman" w:cs="Times New Roman"/>
          <w:sz w:val="24"/>
          <w:szCs w:val="24"/>
        </w:rPr>
        <w:lastRenderedPageBreak/>
        <w:t>En el actual entorno global son necesarias nuevas estrategias que se basaran en tres actividades:</w:t>
      </w:r>
    </w:p>
    <w:p w:rsidR="00047CC8" w:rsidRPr="0081777A" w:rsidRDefault="00047CC8" w:rsidP="001848E2">
      <w:pPr>
        <w:autoSpaceDE w:val="0"/>
        <w:autoSpaceDN w:val="0"/>
        <w:adjustRightInd w:val="0"/>
        <w:spacing w:after="0" w:line="240" w:lineRule="auto"/>
        <w:jc w:val="both"/>
        <w:rPr>
          <w:rFonts w:ascii="Times New Roman" w:hAnsi="Times New Roman" w:cs="Times New Roman"/>
          <w:sz w:val="24"/>
          <w:szCs w:val="24"/>
        </w:rPr>
      </w:pPr>
      <w:r w:rsidRPr="0081777A">
        <w:rPr>
          <w:rFonts w:ascii="Times New Roman" w:hAnsi="Times New Roman" w:cs="Times New Roman"/>
          <w:sz w:val="24"/>
          <w:szCs w:val="24"/>
        </w:rPr>
        <w:t>•</w:t>
      </w:r>
      <w:r w:rsidRPr="0081777A">
        <w:rPr>
          <w:rFonts w:ascii="Times New Roman" w:hAnsi="Times New Roman" w:cs="Times New Roman"/>
          <w:sz w:val="24"/>
          <w:szCs w:val="24"/>
        </w:rPr>
        <w:tab/>
        <w:t xml:space="preserve">La “segmentación”, en </w:t>
      </w:r>
      <w:r w:rsidR="001D71B2">
        <w:rPr>
          <w:rFonts w:ascii="Times New Roman" w:hAnsi="Times New Roman" w:cs="Times New Roman"/>
          <w:sz w:val="24"/>
          <w:szCs w:val="24"/>
        </w:rPr>
        <w:t>la</w:t>
      </w:r>
      <w:r w:rsidRPr="0081777A">
        <w:rPr>
          <w:rFonts w:ascii="Times New Roman" w:hAnsi="Times New Roman" w:cs="Times New Roman"/>
          <w:sz w:val="24"/>
          <w:szCs w:val="24"/>
        </w:rPr>
        <w:t xml:space="preserve"> que </w:t>
      </w:r>
      <w:r w:rsidR="001D71B2">
        <w:rPr>
          <w:rFonts w:ascii="Times New Roman" w:hAnsi="Times New Roman" w:cs="Times New Roman"/>
          <w:sz w:val="24"/>
          <w:szCs w:val="24"/>
        </w:rPr>
        <w:t>se</w:t>
      </w:r>
      <w:r w:rsidRPr="0081777A">
        <w:rPr>
          <w:rFonts w:ascii="Times New Roman" w:hAnsi="Times New Roman" w:cs="Times New Roman"/>
          <w:sz w:val="24"/>
          <w:szCs w:val="24"/>
        </w:rPr>
        <w:t xml:space="preserve"> define un mercado objetivo que se ajuste a </w:t>
      </w:r>
      <w:r w:rsidR="001D71B2">
        <w:rPr>
          <w:rFonts w:ascii="Times New Roman" w:hAnsi="Times New Roman" w:cs="Times New Roman"/>
          <w:sz w:val="24"/>
          <w:szCs w:val="24"/>
        </w:rPr>
        <w:t>las</w:t>
      </w:r>
      <w:r w:rsidRPr="0081777A">
        <w:rPr>
          <w:rFonts w:ascii="Times New Roman" w:hAnsi="Times New Roman" w:cs="Times New Roman"/>
          <w:sz w:val="24"/>
          <w:szCs w:val="24"/>
        </w:rPr>
        <w:t xml:space="preserve">características </w:t>
      </w:r>
      <w:r w:rsidR="001D71B2">
        <w:rPr>
          <w:rFonts w:ascii="Times New Roman" w:hAnsi="Times New Roman" w:cs="Times New Roman"/>
          <w:sz w:val="24"/>
          <w:szCs w:val="24"/>
        </w:rPr>
        <w:t xml:space="preserve">de la empresa </w:t>
      </w:r>
      <w:r w:rsidRPr="0081777A">
        <w:rPr>
          <w:rFonts w:ascii="Times New Roman" w:hAnsi="Times New Roman" w:cs="Times New Roman"/>
          <w:sz w:val="24"/>
          <w:szCs w:val="24"/>
        </w:rPr>
        <w:t xml:space="preserve">y sobre el que se trabajará. </w:t>
      </w:r>
      <w:r w:rsidRPr="000178A2">
        <w:rPr>
          <w:rFonts w:ascii="Times New Roman" w:hAnsi="Times New Roman" w:cs="Times New Roman"/>
          <w:sz w:val="24"/>
          <w:szCs w:val="24"/>
          <w:vertAlign w:val="superscript"/>
        </w:rPr>
        <w:t>[3]</w:t>
      </w:r>
    </w:p>
    <w:p w:rsidR="00047CC8" w:rsidRPr="0081777A" w:rsidRDefault="00047CC8" w:rsidP="001848E2">
      <w:pPr>
        <w:autoSpaceDE w:val="0"/>
        <w:autoSpaceDN w:val="0"/>
        <w:adjustRightInd w:val="0"/>
        <w:spacing w:after="0" w:line="240" w:lineRule="auto"/>
        <w:jc w:val="both"/>
        <w:rPr>
          <w:rFonts w:ascii="Times New Roman" w:hAnsi="Times New Roman" w:cs="Times New Roman"/>
          <w:sz w:val="24"/>
          <w:szCs w:val="24"/>
        </w:rPr>
      </w:pPr>
      <w:r w:rsidRPr="0081777A">
        <w:rPr>
          <w:rFonts w:ascii="Times New Roman" w:hAnsi="Times New Roman" w:cs="Times New Roman"/>
          <w:sz w:val="24"/>
          <w:szCs w:val="24"/>
        </w:rPr>
        <w:t>•</w:t>
      </w:r>
      <w:r w:rsidRPr="0081777A">
        <w:rPr>
          <w:rFonts w:ascii="Times New Roman" w:hAnsi="Times New Roman" w:cs="Times New Roman"/>
          <w:sz w:val="24"/>
          <w:szCs w:val="24"/>
        </w:rPr>
        <w:tab/>
        <w:t xml:space="preserve">El “targeting” (o diferenciación), donde se definirá una propuesta única y diferente del resto de competidores que sea difícil de copiar. </w:t>
      </w:r>
      <w:r w:rsidRPr="000178A2">
        <w:rPr>
          <w:rFonts w:ascii="Times New Roman" w:hAnsi="Times New Roman" w:cs="Times New Roman"/>
          <w:sz w:val="24"/>
          <w:szCs w:val="24"/>
          <w:vertAlign w:val="superscript"/>
        </w:rPr>
        <w:t>[3]</w:t>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s-AR" w:eastAsia="es-AR"/>
        </w:rPr>
        <w:drawing>
          <wp:anchor distT="0" distB="0" distL="114300" distR="114300" simplePos="0" relativeHeight="251652096" behindDoc="0" locked="0" layoutInCell="1" allowOverlap="1">
            <wp:simplePos x="0" y="0"/>
            <wp:positionH relativeFrom="column">
              <wp:posOffset>1381125</wp:posOffset>
            </wp:positionH>
            <wp:positionV relativeFrom="paragraph">
              <wp:posOffset>678180</wp:posOffset>
            </wp:positionV>
            <wp:extent cx="3486785" cy="261493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86785" cy="2614930"/>
                    </a:xfrm>
                    <a:prstGeom prst="rect">
                      <a:avLst/>
                    </a:prstGeom>
                    <a:noFill/>
                    <a:ln>
                      <a:noFill/>
                    </a:ln>
                  </pic:spPr>
                </pic:pic>
              </a:graphicData>
            </a:graphic>
          </wp:anchor>
        </w:drawing>
      </w:r>
      <w:r w:rsidR="00F264B4" w:rsidRPr="00F264B4">
        <w:rPr>
          <w:rFonts w:ascii="Times New Roman" w:hAnsi="Times New Roman" w:cs="Times New Roman"/>
          <w:noProof/>
          <w:sz w:val="24"/>
          <w:szCs w:val="24"/>
          <w:lang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180.75pt;margin-top:247.7pt;width:127.25pt;height:22.6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">
            <v:textbox>
              <w:txbxContent>
                <w:p w:rsidR="00047CC8" w:rsidRDefault="00047CC8" w:rsidP="00047CC8">
                  <w:r>
                    <w:t>Figura 1. Carmona 2012</w:t>
                  </w:r>
                </w:p>
              </w:txbxContent>
            </v:textbox>
            <w10:wrap type="topAndBottom"/>
          </v:shape>
        </w:pict>
      </w:r>
      <w:r w:rsidRPr="0081777A">
        <w:rPr>
          <w:rFonts w:ascii="Times New Roman" w:hAnsi="Times New Roman" w:cs="Times New Roman"/>
          <w:sz w:val="24"/>
          <w:szCs w:val="24"/>
        </w:rPr>
        <w:t>•</w:t>
      </w:r>
      <w:r w:rsidRPr="0081777A">
        <w:rPr>
          <w:rFonts w:ascii="Times New Roman" w:hAnsi="Times New Roman" w:cs="Times New Roman"/>
          <w:sz w:val="24"/>
          <w:szCs w:val="24"/>
        </w:rPr>
        <w:tab/>
        <w:t xml:space="preserve">El “posicionamiento”, que se basa en centrar todos los esfuerzos de comunicación en el segmento definido enviando una mensaje único que trabaje la propuesta de valor </w:t>
      </w:r>
      <w:r w:rsidR="00D06B94" w:rsidRPr="0081777A">
        <w:rPr>
          <w:rFonts w:ascii="Times New Roman" w:hAnsi="Times New Roman" w:cs="Times New Roman"/>
          <w:sz w:val="24"/>
          <w:szCs w:val="24"/>
        </w:rPr>
        <w:t>marcad</w:t>
      </w:r>
      <w:r w:rsidR="00D06B94">
        <w:rPr>
          <w:rFonts w:ascii="Times New Roman" w:hAnsi="Times New Roman" w:cs="Times New Roman"/>
          <w:sz w:val="24"/>
          <w:szCs w:val="24"/>
        </w:rPr>
        <w:t>a</w:t>
      </w:r>
      <w:r w:rsidR="00D06B94" w:rsidRPr="000178A2">
        <w:rPr>
          <w:rFonts w:ascii="Times New Roman" w:hAnsi="Times New Roman" w:cs="Times New Roman"/>
          <w:sz w:val="24"/>
          <w:szCs w:val="24"/>
          <w:vertAlign w:val="superscript"/>
        </w:rPr>
        <w:t>[</w:t>
      </w:r>
      <w:r w:rsidRPr="000178A2">
        <w:rPr>
          <w:rFonts w:ascii="Times New Roman" w:hAnsi="Times New Roman" w:cs="Times New Roman"/>
          <w:sz w:val="24"/>
          <w:szCs w:val="24"/>
          <w:vertAlign w:val="superscript"/>
        </w:rPr>
        <w:t>3]</w:t>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Así, en la actualidad, el diseño de estas estrategias debe basar su enfoque en el marketing holístico, que se basa en el desarrollo, el diseño y la aplicación de procesos y aplicaciones de marketing desde la certeza que todos sus efectos son interdependientes, siendo necesario adoptar una perspectiva amplia e integrada, porque el marketing holístico es consciente de que “todo importa” en el marketing</w:t>
      </w:r>
      <w:r w:rsidRPr="001D71B2">
        <w:rPr>
          <w:rFonts w:ascii="Times New Roman" w:hAnsi="Times New Roman" w:cs="Times New Roman"/>
          <w:sz w:val="24"/>
          <w:szCs w:val="24"/>
          <w:vertAlign w:val="superscript"/>
        </w:rPr>
        <w:t xml:space="preserve">. </w:t>
      </w:r>
      <w:r w:rsidR="00F264B4" w:rsidRPr="001D71B2">
        <w:rPr>
          <w:rFonts w:ascii="Times New Roman" w:hAnsi="Times New Roman" w:cs="Times New Roman"/>
          <w:sz w:val="24"/>
          <w:szCs w:val="24"/>
          <w:vertAlign w:val="superscript"/>
        </w:rPr>
        <w:fldChar w:fldCharType="begin" w:fldLock="1"/>
      </w:r>
      <w:r w:rsidRPr="001D71B2">
        <w:rPr>
          <w:rFonts w:ascii="Times New Roman" w:hAnsi="Times New Roman" w:cs="Times New Roman"/>
          <w:sz w:val="24"/>
          <w:szCs w:val="24"/>
          <w:vertAlign w:val="superscript"/>
        </w:rPr>
        <w:instrText>ADDIN CSL_CITATION {"citationItems":[{"id":"ITEM-1","itemData":{"ISBN":"9786073212458","abstract":"14ª ed.","author":[{"dropping-particle":"","family":"Kotler","given":"Philip","non-dropping-particle":"","parse-names":false,"suffix":""},{"dropping-particle":"","family":"Keller","given":"Kevin Lane","non-dropping-particle":"","parse-names":false,"suffix":""}],"id":"ITEM-1","issued":{"date-parts":[["2012"]]},"publisher":"Pearson Educación","title":"Dirección de marketing","type":"book"},"uris":["http://www.mendeley.com/documents/?uuid=4395cc4e-25d6-3ad4-8cd7-7f99c6fd110a"]}],"mendeley":{"formattedCitation":"[6]","plainTextFormattedCitation":"[6]","previouslyFormattedCitation":"[6]"},"properties":{"noteIndex":0},"schema":"https://github.com/citation-style-language/schema/raw/master/csl-citation.json"}</w:instrText>
      </w:r>
      <w:r w:rsidR="00F264B4" w:rsidRPr="001D71B2">
        <w:rPr>
          <w:rFonts w:ascii="Times New Roman" w:hAnsi="Times New Roman" w:cs="Times New Roman"/>
          <w:sz w:val="24"/>
          <w:szCs w:val="24"/>
          <w:vertAlign w:val="superscript"/>
        </w:rPr>
        <w:fldChar w:fldCharType="separate"/>
      </w:r>
      <w:r w:rsidRPr="001D71B2">
        <w:rPr>
          <w:rFonts w:ascii="Times New Roman" w:hAnsi="Times New Roman" w:cs="Times New Roman"/>
          <w:noProof/>
          <w:sz w:val="24"/>
          <w:szCs w:val="24"/>
          <w:vertAlign w:val="superscript"/>
        </w:rPr>
        <w:t>[6]</w:t>
      </w:r>
      <w:r w:rsidR="00F264B4" w:rsidRPr="001D71B2">
        <w:rPr>
          <w:rFonts w:ascii="Times New Roman" w:hAnsi="Times New Roman" w:cs="Times New Roman"/>
          <w:sz w:val="24"/>
          <w:szCs w:val="24"/>
          <w:vertAlign w:val="superscript"/>
        </w:rPr>
        <w:fldChar w:fldCharType="end"/>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Pr="006031B1" w:rsidRDefault="00047CC8"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El marketing holístico tiene cuatro ejes:</w:t>
      </w:r>
    </w:p>
    <w:p w:rsidR="00047CC8" w:rsidRPr="006031B1" w:rsidRDefault="00047CC8" w:rsidP="001848E2">
      <w:pPr>
        <w:autoSpaceDE w:val="0"/>
        <w:autoSpaceDN w:val="0"/>
        <w:adjustRightInd w:val="0"/>
        <w:spacing w:after="0" w:line="240" w:lineRule="auto"/>
        <w:jc w:val="both"/>
        <w:rPr>
          <w:rFonts w:ascii="Times New Roman" w:hAnsi="Times New Roman" w:cs="Times New Roman"/>
          <w:sz w:val="24"/>
          <w:szCs w:val="24"/>
        </w:rPr>
      </w:pPr>
      <w:r w:rsidRPr="006031B1">
        <w:rPr>
          <w:rFonts w:ascii="Times New Roman" w:hAnsi="Times New Roman" w:cs="Times New Roman"/>
          <w:sz w:val="24"/>
          <w:szCs w:val="24"/>
        </w:rPr>
        <w:t xml:space="preserve">El </w:t>
      </w:r>
      <w:r w:rsidRPr="008777F3">
        <w:rPr>
          <w:rFonts w:ascii="Times New Roman" w:hAnsi="Times New Roman" w:cs="Times New Roman"/>
          <w:b/>
          <w:sz w:val="24"/>
          <w:szCs w:val="24"/>
        </w:rPr>
        <w:t>marketing relacional</w:t>
      </w:r>
      <w:r>
        <w:rPr>
          <w:rFonts w:ascii="Times New Roman" w:hAnsi="Times New Roman" w:cs="Times New Roman"/>
          <w:sz w:val="24"/>
          <w:szCs w:val="24"/>
        </w:rPr>
        <w:t>, que tiene como objetivo crear una red de marketing estableciendo relaciones de larga duración con los participantes principales (proveedores, distribuidores y consumidores)</w:t>
      </w:r>
    </w:p>
    <w:p w:rsidR="00047CC8" w:rsidRPr="006031B1" w:rsidRDefault="00047CC8" w:rsidP="001848E2">
      <w:pPr>
        <w:autoSpaceDE w:val="0"/>
        <w:autoSpaceDN w:val="0"/>
        <w:adjustRightInd w:val="0"/>
        <w:spacing w:after="0" w:line="240" w:lineRule="auto"/>
        <w:jc w:val="both"/>
        <w:rPr>
          <w:rFonts w:ascii="Times New Roman" w:hAnsi="Times New Roman" w:cs="Times New Roman"/>
          <w:sz w:val="24"/>
          <w:szCs w:val="24"/>
        </w:rPr>
      </w:pPr>
      <w:r w:rsidRPr="006031B1">
        <w:rPr>
          <w:rFonts w:ascii="Times New Roman" w:hAnsi="Times New Roman" w:cs="Times New Roman"/>
          <w:sz w:val="24"/>
          <w:szCs w:val="24"/>
        </w:rPr>
        <w:t xml:space="preserve">El </w:t>
      </w:r>
      <w:r w:rsidRPr="008777F3">
        <w:rPr>
          <w:rFonts w:ascii="Times New Roman" w:hAnsi="Times New Roman" w:cs="Times New Roman"/>
          <w:b/>
          <w:sz w:val="24"/>
          <w:szCs w:val="24"/>
        </w:rPr>
        <w:t>marketing integrado</w:t>
      </w:r>
      <w:r>
        <w:rPr>
          <w:rFonts w:ascii="Times New Roman" w:hAnsi="Times New Roman" w:cs="Times New Roman"/>
          <w:sz w:val="24"/>
          <w:szCs w:val="24"/>
        </w:rPr>
        <w:t>, basado en el marketing mix, (o las 4 P del marketing, producto, plaza, precio y promoción) que tienen como objetivo incrementar el valor de los consumidores.</w:t>
      </w:r>
    </w:p>
    <w:p w:rsidR="00047CC8" w:rsidRPr="006031B1" w:rsidRDefault="00047CC8" w:rsidP="001848E2">
      <w:pPr>
        <w:autoSpaceDE w:val="0"/>
        <w:autoSpaceDN w:val="0"/>
        <w:adjustRightInd w:val="0"/>
        <w:spacing w:after="0" w:line="240" w:lineRule="auto"/>
        <w:jc w:val="both"/>
        <w:rPr>
          <w:rFonts w:ascii="Times New Roman" w:hAnsi="Times New Roman" w:cs="Times New Roman"/>
          <w:sz w:val="24"/>
          <w:szCs w:val="24"/>
        </w:rPr>
      </w:pPr>
      <w:r w:rsidRPr="006031B1">
        <w:rPr>
          <w:rFonts w:ascii="Times New Roman" w:hAnsi="Times New Roman" w:cs="Times New Roman"/>
          <w:sz w:val="24"/>
          <w:szCs w:val="24"/>
        </w:rPr>
        <w:t xml:space="preserve">El </w:t>
      </w:r>
      <w:r w:rsidRPr="008777F3">
        <w:rPr>
          <w:rFonts w:ascii="Times New Roman" w:hAnsi="Times New Roman" w:cs="Times New Roman"/>
          <w:b/>
          <w:sz w:val="24"/>
          <w:szCs w:val="24"/>
        </w:rPr>
        <w:t>marketing interno</w:t>
      </w:r>
      <w:r>
        <w:rPr>
          <w:rFonts w:ascii="Times New Roman" w:hAnsi="Times New Roman" w:cs="Times New Roman"/>
          <w:sz w:val="24"/>
          <w:szCs w:val="24"/>
        </w:rPr>
        <w:t xml:space="preserve">, centrado el cliente interno, los propios miembros de la organización y que tiene como tarea </w:t>
      </w:r>
      <w:r w:rsidRPr="006031B1">
        <w:rPr>
          <w:rFonts w:ascii="Times New Roman" w:hAnsi="Times New Roman" w:cs="Times New Roman"/>
          <w:sz w:val="24"/>
          <w:szCs w:val="24"/>
        </w:rPr>
        <w:t>contratar, entrenar y motivar alpersonal idóneo para atender adecuadamente a los clientes</w:t>
      </w:r>
      <w:r>
        <w:rPr>
          <w:rFonts w:ascii="Times New Roman" w:hAnsi="Times New Roman" w:cs="Times New Roman"/>
          <w:sz w:val="24"/>
          <w:szCs w:val="24"/>
        </w:rPr>
        <w:t>.</w:t>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r w:rsidRPr="006031B1">
        <w:rPr>
          <w:rFonts w:ascii="Times New Roman" w:hAnsi="Times New Roman" w:cs="Times New Roman"/>
          <w:sz w:val="24"/>
          <w:szCs w:val="24"/>
        </w:rPr>
        <w:t xml:space="preserve">El </w:t>
      </w:r>
      <w:r w:rsidRPr="008777F3">
        <w:rPr>
          <w:rFonts w:ascii="Times New Roman" w:hAnsi="Times New Roman" w:cs="Times New Roman"/>
          <w:b/>
          <w:sz w:val="24"/>
          <w:szCs w:val="24"/>
        </w:rPr>
        <w:t>marketing social</w:t>
      </w:r>
      <w:r w:rsidRPr="006031B1">
        <w:rPr>
          <w:rFonts w:ascii="Times New Roman" w:hAnsi="Times New Roman" w:cs="Times New Roman"/>
          <w:sz w:val="24"/>
          <w:szCs w:val="24"/>
        </w:rPr>
        <w:t>o socialmente responsable</w:t>
      </w:r>
      <w:r>
        <w:rPr>
          <w:rFonts w:ascii="Times New Roman" w:hAnsi="Times New Roman" w:cs="Times New Roman"/>
          <w:sz w:val="24"/>
          <w:szCs w:val="24"/>
        </w:rPr>
        <w:t>, que se centra no solo en dar valor a los clientes sino en obtener algún beneficio general para la sociedad.</w:t>
      </w:r>
      <w:r w:rsidR="00F264B4" w:rsidRPr="000178A2">
        <w:rPr>
          <w:rFonts w:ascii="Times New Roman" w:hAnsi="Times New Roman" w:cs="Times New Roman"/>
          <w:sz w:val="24"/>
          <w:szCs w:val="24"/>
          <w:vertAlign w:val="superscript"/>
        </w:rPr>
        <w:fldChar w:fldCharType="begin" w:fldLock="1"/>
      </w:r>
      <w:r w:rsidRPr="000178A2">
        <w:rPr>
          <w:rFonts w:ascii="Times New Roman" w:hAnsi="Times New Roman" w:cs="Times New Roman"/>
          <w:sz w:val="24"/>
          <w:szCs w:val="24"/>
          <w:vertAlign w:val="superscript"/>
        </w:rPr>
        <w:instrText>ADDIN CSL_CITATION {"citationItems":[{"id":"ITEM-1","itemData":{"ISBN":"9786073212458","abstract":"14ª ed.","author":[{"dropping-particle":"","family":"Kotler","given":"Philip","non-dropping-particle":"","parse-names":false,"suffix":""},{"dropping-particle":"","family":"Keller","given":"Kevin Lane","non-dropping-particle":"","parse-names":false,"suffix":""}],"id":"ITEM-1","issued":{"date-parts":[["2012"]]},"publisher":"Pearson Educación","title":"Dirección de marketing","type":"book"},"uris":["http://www.mendeley.com/documents/?uuid=4395cc4e-25d6-3ad4-8cd7-7f99c6fd110a"]}],"mendeley":{"formattedCitation":"[6]","plainTextFormattedCitation":"[6]","previouslyFormattedCitation":"[6]"},"properties":{"noteIndex":0},"schema":"https://github.com/citation-style-language/schema/raw/master/csl-citation.json"}</w:instrText>
      </w:r>
      <w:r w:rsidR="00F264B4" w:rsidRPr="000178A2">
        <w:rPr>
          <w:rFonts w:ascii="Times New Roman" w:hAnsi="Times New Roman" w:cs="Times New Roman"/>
          <w:sz w:val="24"/>
          <w:szCs w:val="24"/>
          <w:vertAlign w:val="superscript"/>
        </w:rPr>
        <w:fldChar w:fldCharType="separate"/>
      </w:r>
      <w:r w:rsidRPr="000178A2">
        <w:rPr>
          <w:rFonts w:ascii="Times New Roman" w:hAnsi="Times New Roman" w:cs="Times New Roman"/>
          <w:noProof/>
          <w:sz w:val="24"/>
          <w:szCs w:val="24"/>
          <w:vertAlign w:val="superscript"/>
        </w:rPr>
        <w:t>[6]</w:t>
      </w:r>
      <w:r w:rsidR="00F264B4" w:rsidRPr="000178A2">
        <w:rPr>
          <w:rFonts w:ascii="Times New Roman" w:hAnsi="Times New Roman" w:cs="Times New Roman"/>
          <w:sz w:val="24"/>
          <w:szCs w:val="24"/>
          <w:vertAlign w:val="superscript"/>
        </w:rPr>
        <w:fldChar w:fldCharType="end"/>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En esta búsqueda del beneficio para la sociedad se centra la RSC, que tiene como premisa una orientación a los stakeholders (o grupos de interés de una empresa) </w:t>
      </w:r>
      <w:r w:rsidRPr="0047142C">
        <w:rPr>
          <w:rFonts w:ascii="Times New Roman" w:hAnsi="Times New Roman" w:cs="Times New Roman"/>
          <w:sz w:val="24"/>
          <w:szCs w:val="24"/>
        </w:rPr>
        <w:t>que</w:t>
      </w:r>
      <w:r>
        <w:rPr>
          <w:rFonts w:ascii="Times New Roman" w:hAnsi="Times New Roman" w:cs="Times New Roman"/>
          <w:sz w:val="24"/>
          <w:szCs w:val="24"/>
        </w:rPr>
        <w:t xml:space="preserve"> según </w:t>
      </w:r>
      <w:r w:rsidRPr="0047142C">
        <w:rPr>
          <w:rFonts w:ascii="Times New Roman" w:hAnsi="Times New Roman" w:cs="Times New Roman"/>
          <w:sz w:val="24"/>
          <w:szCs w:val="24"/>
        </w:rPr>
        <w:t xml:space="preserve">Gray, Owen y Adams (1996)se extiende </w:t>
      </w:r>
      <w:r>
        <w:rPr>
          <w:rFonts w:ascii="Times New Roman" w:hAnsi="Times New Roman" w:cs="Times New Roman"/>
          <w:sz w:val="24"/>
          <w:szCs w:val="24"/>
        </w:rPr>
        <w:t>“</w:t>
      </w:r>
      <w:r w:rsidRPr="0047142C">
        <w:rPr>
          <w:rFonts w:ascii="Times New Roman" w:hAnsi="Times New Roman" w:cs="Times New Roman"/>
          <w:sz w:val="24"/>
          <w:szCs w:val="24"/>
        </w:rPr>
        <w:t xml:space="preserve">más allá de los límites de la organización y está impulsado por una comprensión ética de la responsabilidad de la organización en el </w:t>
      </w:r>
      <w:r w:rsidRPr="0047142C">
        <w:rPr>
          <w:rFonts w:ascii="Times New Roman" w:hAnsi="Times New Roman" w:cs="Times New Roman"/>
          <w:sz w:val="24"/>
          <w:szCs w:val="24"/>
        </w:rPr>
        <w:lastRenderedPageBreak/>
        <w:t>impacto de sus actividades de negocio en la sociedad, por lo tanto, busca a través de la aceptación de la sociedad la legitimidad de la organización</w:t>
      </w:r>
      <w:r>
        <w:rPr>
          <w:rFonts w:ascii="Times New Roman" w:hAnsi="Times New Roman" w:cs="Times New Roman"/>
          <w:sz w:val="24"/>
          <w:szCs w:val="24"/>
        </w:rPr>
        <w:t xml:space="preserve">.” </w:t>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Recientemente ha aparecido un nuevo tipo de consumidor socialmente responsable que está haciendo que las empresas se posicionen con más fuerza en este marketing social, sin </w:t>
      </w:r>
      <w:r w:rsidRPr="00144B2B">
        <w:rPr>
          <w:rFonts w:ascii="Times New Roman" w:hAnsi="Times New Roman" w:cs="Times New Roman"/>
          <w:sz w:val="24"/>
          <w:szCs w:val="24"/>
        </w:rPr>
        <w:t xml:space="preserve">embargo, la literatura científica </w:t>
      </w:r>
      <w:r>
        <w:rPr>
          <w:rFonts w:ascii="Times New Roman" w:hAnsi="Times New Roman" w:cs="Times New Roman"/>
          <w:sz w:val="24"/>
          <w:szCs w:val="24"/>
        </w:rPr>
        <w:t xml:space="preserve">todavía no dispone de evidencias suficientes de la relevancia que puede tener para las empresas, pero lo que </w:t>
      </w:r>
      <w:r w:rsidR="000178A2">
        <w:rPr>
          <w:rFonts w:ascii="Times New Roman" w:hAnsi="Times New Roman" w:cs="Times New Roman"/>
          <w:sz w:val="24"/>
          <w:szCs w:val="24"/>
        </w:rPr>
        <w:t>sí</w:t>
      </w:r>
      <w:r>
        <w:rPr>
          <w:rFonts w:ascii="Times New Roman" w:hAnsi="Times New Roman" w:cs="Times New Roman"/>
          <w:sz w:val="24"/>
          <w:szCs w:val="24"/>
        </w:rPr>
        <w:t xml:space="preserve"> es evidente es que</w:t>
      </w:r>
      <w:r w:rsidRPr="00144B2B">
        <w:rPr>
          <w:rFonts w:ascii="Times New Roman" w:hAnsi="Times New Roman" w:cs="Times New Roman"/>
          <w:sz w:val="24"/>
          <w:szCs w:val="24"/>
        </w:rPr>
        <w:t xml:space="preserve"> la irresponsabilidad social de las empresas </w:t>
      </w:r>
      <w:r>
        <w:rPr>
          <w:rFonts w:ascii="Times New Roman" w:hAnsi="Times New Roman" w:cs="Times New Roman"/>
          <w:sz w:val="24"/>
          <w:szCs w:val="24"/>
        </w:rPr>
        <w:t xml:space="preserve">puede llegar a generar incluso la desaparición de grandes compañías con el caso de </w:t>
      </w:r>
      <w:r w:rsidRPr="00144B2B">
        <w:rPr>
          <w:rFonts w:ascii="Times New Roman" w:hAnsi="Times New Roman" w:cs="Times New Roman"/>
          <w:sz w:val="24"/>
          <w:szCs w:val="24"/>
        </w:rPr>
        <w:t xml:space="preserve">Enron </w:t>
      </w:r>
      <w:r>
        <w:rPr>
          <w:rFonts w:ascii="Times New Roman" w:hAnsi="Times New Roman" w:cs="Times New Roman"/>
          <w:sz w:val="24"/>
          <w:szCs w:val="24"/>
        </w:rPr>
        <w:t>(que</w:t>
      </w:r>
      <w:r w:rsidRPr="00144B2B">
        <w:rPr>
          <w:rFonts w:ascii="Times New Roman" w:hAnsi="Times New Roman" w:cs="Times New Roman"/>
          <w:sz w:val="24"/>
          <w:szCs w:val="24"/>
        </w:rPr>
        <w:t xml:space="preserve"> había desarrollado un código deética que no cumplía)</w:t>
      </w:r>
      <w:r>
        <w:rPr>
          <w:rFonts w:ascii="Times New Roman" w:hAnsi="Times New Roman" w:cs="Times New Roman"/>
          <w:sz w:val="24"/>
          <w:szCs w:val="24"/>
        </w:rPr>
        <w:t>.</w:t>
      </w:r>
    </w:p>
    <w:p w:rsidR="00047CC8" w:rsidRDefault="00F264B4" w:rsidP="001848E2">
      <w:pPr>
        <w:autoSpaceDE w:val="0"/>
        <w:autoSpaceDN w:val="0"/>
        <w:adjustRightInd w:val="0"/>
        <w:spacing w:after="0" w:line="240" w:lineRule="auto"/>
        <w:jc w:val="both"/>
        <w:rPr>
          <w:rFonts w:ascii="Times New Roman" w:hAnsi="Times New Roman" w:cs="Times New Roman"/>
          <w:sz w:val="24"/>
          <w:szCs w:val="24"/>
        </w:rPr>
      </w:pPr>
      <w:r w:rsidRPr="00F264B4">
        <w:rPr>
          <w:rFonts w:ascii="Times New Roman" w:hAnsi="Times New Roman" w:cs="Times New Roman"/>
          <w:noProof/>
          <w:sz w:val="24"/>
          <w:szCs w:val="24"/>
          <w:lang w:eastAsia="es-ES"/>
        </w:rPr>
        <w:pict>
          <v:shape id="_x0000_s1027" type="#_x0000_t202" style="position:absolute;left:0;text-align:left;margin-left:87.75pt;margin-top:251.1pt;width:324pt;height:22.6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">
            <v:textbox>
              <w:txbxContent>
                <w:p w:rsidR="00047CC8" w:rsidRDefault="00047CC8" w:rsidP="00047CC8">
                  <w:r>
                    <w:t>Figura 2. Los consumidores ante la RSC. The Nielsen Company (2015)</w:t>
                  </w:r>
                </w:p>
              </w:txbxContent>
            </v:textbox>
            <w10:wrap type="topAndBottom"/>
          </v:shape>
        </w:pict>
      </w:r>
      <w:r w:rsidR="00047CC8">
        <w:rPr>
          <w:rFonts w:ascii="Times New Roman" w:hAnsi="Times New Roman" w:cs="Times New Roman"/>
          <w:noProof/>
          <w:sz w:val="24"/>
          <w:szCs w:val="24"/>
          <w:lang w:val="es-AR" w:eastAsia="es-AR"/>
        </w:rPr>
        <w:drawing>
          <wp:anchor distT="0" distB="0" distL="114300" distR="114300" simplePos="0" relativeHeight="251691008" behindDoc="0" locked="0" layoutInCell="1" allowOverlap="1">
            <wp:simplePos x="0" y="0"/>
            <wp:positionH relativeFrom="column">
              <wp:posOffset>147586</wp:posOffset>
            </wp:positionH>
            <wp:positionV relativeFrom="paragraph">
              <wp:posOffset>189865</wp:posOffset>
            </wp:positionV>
            <wp:extent cx="5572760" cy="3042285"/>
            <wp:effectExtent l="0" t="0" r="8890" b="571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760" cy="3042285"/>
                    </a:xfrm>
                    <a:prstGeom prst="rect">
                      <a:avLst/>
                    </a:prstGeom>
                    <a:noFill/>
                    <a:ln>
                      <a:noFill/>
                    </a:ln>
                  </pic:spPr>
                </pic:pic>
              </a:graphicData>
            </a:graphic>
          </wp:anchor>
        </w:drawing>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 la comprensión ética de la RSC hablan Garriga y Melé (2014) dentro de la dimensión de valor (de las 4 dimensiones que la conforman la RSC, económica, política, social y de valor) </w:t>
      </w:r>
      <w:r w:rsidRPr="00D35AA5">
        <w:rPr>
          <w:rFonts w:ascii="Times New Roman" w:hAnsi="Times New Roman" w:cs="Times New Roman"/>
          <w:sz w:val="24"/>
          <w:szCs w:val="24"/>
        </w:rPr>
        <w:t>como contribución al bien común de la sociedad, haciendo lo éticamente correcto</w:t>
      </w:r>
      <w:r w:rsidR="002D001B">
        <w:rPr>
          <w:rFonts w:ascii="Times New Roman" w:hAnsi="Times New Roman" w:cs="Times New Roman"/>
          <w:sz w:val="24"/>
          <w:szCs w:val="24"/>
        </w:rPr>
        <w:t xml:space="preserve">y </w:t>
      </w:r>
      <w:r>
        <w:rPr>
          <w:rFonts w:ascii="Times New Roman" w:hAnsi="Times New Roman" w:cs="Times New Roman"/>
          <w:sz w:val="24"/>
          <w:szCs w:val="24"/>
        </w:rPr>
        <w:t>reconociendo que las prácticas socialmente responsables son necesarias para la empresa, asegurando así evitar connotaciones negativas que puedan restar valor a la empresa.</w:t>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047CC8" w:rsidP="001848E2">
      <w:pPr>
        <w:autoSpaceDE w:val="0"/>
        <w:autoSpaceDN w:val="0"/>
        <w:adjustRightInd w:val="0"/>
        <w:spacing w:after="0" w:line="240" w:lineRule="auto"/>
        <w:jc w:val="both"/>
        <w:rPr>
          <w:rFonts w:ascii="Times New Roman" w:hAnsi="Times New Roman" w:cs="Times New Roman"/>
          <w:b/>
          <w:sz w:val="24"/>
          <w:szCs w:val="24"/>
        </w:rPr>
      </w:pPr>
    </w:p>
    <w:p w:rsidR="00047CC8" w:rsidRPr="005D772D" w:rsidRDefault="00047CC8" w:rsidP="001848E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EL MERCADO ÓPTICO EN ESPAÑA</w:t>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Pr="002D001B" w:rsidRDefault="001848E2" w:rsidP="001848E2">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r>
      <w:r w:rsidR="00047CC8" w:rsidRPr="004C4BAF">
        <w:rPr>
          <w:rFonts w:ascii="Times New Roman" w:hAnsi="Times New Roman" w:cs="Times New Roman"/>
          <w:sz w:val="24"/>
          <w:szCs w:val="24"/>
        </w:rPr>
        <w:t xml:space="preserve">En el mercado óptico, </w:t>
      </w:r>
      <w:r w:rsidR="00047CC8">
        <w:rPr>
          <w:rFonts w:ascii="Times New Roman" w:hAnsi="Times New Roman" w:cs="Times New Roman"/>
          <w:sz w:val="24"/>
          <w:szCs w:val="24"/>
        </w:rPr>
        <w:t>los establecimientos ópticos</w:t>
      </w:r>
      <w:r w:rsidR="00047CC8" w:rsidRPr="004C4BAF">
        <w:rPr>
          <w:rFonts w:ascii="Times New Roman" w:hAnsi="Times New Roman" w:cs="Times New Roman"/>
          <w:sz w:val="24"/>
          <w:szCs w:val="24"/>
        </w:rPr>
        <w:t xml:space="preserve"> tiene</w:t>
      </w:r>
      <w:r w:rsidR="00047CC8">
        <w:rPr>
          <w:rFonts w:ascii="Times New Roman" w:hAnsi="Times New Roman" w:cs="Times New Roman"/>
          <w:sz w:val="24"/>
          <w:szCs w:val="24"/>
        </w:rPr>
        <w:t>n</w:t>
      </w:r>
      <w:r w:rsidR="00047CC8" w:rsidRPr="004C4BAF">
        <w:rPr>
          <w:rFonts w:ascii="Times New Roman" w:hAnsi="Times New Roman" w:cs="Times New Roman"/>
          <w:sz w:val="24"/>
          <w:szCs w:val="24"/>
        </w:rPr>
        <w:t xml:space="preserve"> unas características poco habituales en el sector minorista</w:t>
      </w:r>
      <w:r w:rsidR="00047CC8">
        <w:rPr>
          <w:rFonts w:ascii="Times New Roman" w:hAnsi="Times New Roman" w:cs="Times New Roman"/>
          <w:sz w:val="24"/>
          <w:szCs w:val="24"/>
        </w:rPr>
        <w:t xml:space="preserve"> debido a que</w:t>
      </w:r>
      <w:r w:rsidR="00047CC8" w:rsidRPr="004C4BAF">
        <w:rPr>
          <w:rFonts w:ascii="Times New Roman" w:hAnsi="Times New Roman" w:cs="Times New Roman"/>
          <w:sz w:val="24"/>
          <w:szCs w:val="24"/>
        </w:rPr>
        <w:t xml:space="preserve"> son establecimientos sanitarios </w:t>
      </w:r>
      <w:r w:rsidR="00047CC8">
        <w:rPr>
          <w:rFonts w:ascii="Times New Roman" w:hAnsi="Times New Roman" w:cs="Times New Roman"/>
          <w:sz w:val="24"/>
          <w:szCs w:val="24"/>
        </w:rPr>
        <w:t>donde se realizan actividades de evaluación de las capacidades visuales mediante técnicas optométricas</w:t>
      </w:r>
      <w:r w:rsidR="002D001B">
        <w:rPr>
          <w:rFonts w:ascii="Times New Roman" w:hAnsi="Times New Roman" w:cs="Times New Roman"/>
          <w:sz w:val="24"/>
          <w:szCs w:val="24"/>
        </w:rPr>
        <w:t>,</w:t>
      </w:r>
      <w:r w:rsidR="00047CC8">
        <w:rPr>
          <w:rFonts w:ascii="Times New Roman" w:hAnsi="Times New Roman" w:cs="Times New Roman"/>
          <w:sz w:val="24"/>
          <w:szCs w:val="24"/>
        </w:rPr>
        <w:t xml:space="preserve"> así como el montaje y venta de los medios adecuados para la mejora de la agudeza visual, habitualmente gafas y lentes de contacto, siempre bajo la dirección técnica d</w:t>
      </w:r>
      <w:r w:rsidR="00047CC8" w:rsidRPr="004C4BAF">
        <w:rPr>
          <w:rFonts w:ascii="Times New Roman" w:hAnsi="Times New Roman" w:cs="Times New Roman"/>
          <w:sz w:val="24"/>
          <w:szCs w:val="24"/>
        </w:rPr>
        <w:t>e un profesional</w:t>
      </w:r>
      <w:r w:rsidR="00047CC8">
        <w:rPr>
          <w:rFonts w:ascii="Times New Roman" w:hAnsi="Times New Roman" w:cs="Times New Roman"/>
          <w:sz w:val="24"/>
          <w:szCs w:val="24"/>
        </w:rPr>
        <w:t xml:space="preserve"> sanitario</w:t>
      </w:r>
      <w:r w:rsidR="00047CC8" w:rsidRPr="004C4BAF">
        <w:rPr>
          <w:rFonts w:ascii="Times New Roman" w:hAnsi="Times New Roman" w:cs="Times New Roman"/>
          <w:sz w:val="24"/>
          <w:szCs w:val="24"/>
        </w:rPr>
        <w:t xml:space="preserve"> colegiado</w:t>
      </w:r>
      <w:r w:rsidR="00047CC8">
        <w:rPr>
          <w:rFonts w:ascii="Times New Roman" w:hAnsi="Times New Roman" w:cs="Times New Roman"/>
          <w:sz w:val="24"/>
          <w:szCs w:val="24"/>
        </w:rPr>
        <w:t xml:space="preserve"> diplomado en Óptica y Optometría.</w:t>
      </w:r>
      <w:r w:rsidR="00F264B4" w:rsidRPr="002D001B">
        <w:rPr>
          <w:rFonts w:ascii="Times New Roman" w:hAnsi="Times New Roman" w:cs="Times New Roman"/>
          <w:sz w:val="24"/>
          <w:szCs w:val="24"/>
          <w:vertAlign w:val="superscript"/>
        </w:rPr>
        <w:fldChar w:fldCharType="begin" w:fldLock="1"/>
      </w:r>
      <w:r w:rsidR="00047CC8" w:rsidRPr="002D001B">
        <w:rPr>
          <w:rFonts w:ascii="Times New Roman" w:hAnsi="Times New Roman" w:cs="Times New Roman"/>
          <w:sz w:val="24"/>
          <w:szCs w:val="24"/>
          <w:vertAlign w:val="superscript"/>
        </w:rPr>
        <w:instrText>ADDIN CSL_CITATION {"citationItems":[{"id":"ITEM-1","itemData":{"author":[{"dropping-particle":"","family":"CONSUMO","given":"MINISTERIO DE SANIDAD Y","non-dropping-particle":"","parse-names":false,"suffix":""}],"id":"ITEM-1","issued":{"date-parts":[["2003"]]},"note":"E.3 Ópticas: establecimientos sanitarios donde, bajo la dirección técnica de un diplomado en Óptica y Optometría, se realizan actividades de evaluación de las capacidades visuales mediante técnicas optométricas; tallado, montaje, adaptación, suministro, venta, verificación y control de los medios adecuados para la prevención, detección, protección, mejora de la agudeza visual; ayudas en baja visión y adaptación de prótesis oculares externas","title":"Real Decreto 1277/2003, de 10 de octubre, por el que se establecen las bases generales sobre autorización de centros, servicios y establecimientos sanitarios","type":"report"},"uris":["http://www.mendeley.com/documents/?uuid=c75e53cb-b043-3619-8cf8-d0b739de4e69"]}],"mendeley":{"formattedCitation":"[7]","plainTextFormattedCitation":"[7]","previouslyFormattedCitation":"[7]"},"properties":{"noteIndex":0},"schema":"https://github.com/citation-style-language/schema/raw/master/csl-citation.json"}</w:instrText>
      </w:r>
      <w:r w:rsidR="00F264B4" w:rsidRPr="002D001B">
        <w:rPr>
          <w:rFonts w:ascii="Times New Roman" w:hAnsi="Times New Roman" w:cs="Times New Roman"/>
          <w:sz w:val="24"/>
          <w:szCs w:val="24"/>
          <w:vertAlign w:val="superscript"/>
        </w:rPr>
        <w:fldChar w:fldCharType="separate"/>
      </w:r>
      <w:r w:rsidR="00047CC8" w:rsidRPr="002D001B">
        <w:rPr>
          <w:rFonts w:ascii="Times New Roman" w:hAnsi="Times New Roman" w:cs="Times New Roman"/>
          <w:noProof/>
          <w:sz w:val="24"/>
          <w:szCs w:val="24"/>
          <w:vertAlign w:val="superscript"/>
        </w:rPr>
        <w:t>[7]</w:t>
      </w:r>
      <w:r w:rsidR="00F264B4" w:rsidRPr="002D001B">
        <w:rPr>
          <w:rFonts w:ascii="Times New Roman" w:hAnsi="Times New Roman" w:cs="Times New Roman"/>
          <w:sz w:val="24"/>
          <w:szCs w:val="24"/>
          <w:vertAlign w:val="superscript"/>
        </w:rPr>
        <w:fldChar w:fldCharType="end"/>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47CC8">
        <w:rPr>
          <w:rFonts w:ascii="Times New Roman" w:hAnsi="Times New Roman" w:cs="Times New Roman"/>
          <w:sz w:val="24"/>
          <w:szCs w:val="24"/>
        </w:rPr>
        <w:t xml:space="preserve">El Diplomado Universitario en Óptica y Optometría actúa bajo dos roles diferentes, por un lado, su rol de óptico, que </w:t>
      </w:r>
      <w:r w:rsidR="00047CC8" w:rsidRPr="004C4BAF">
        <w:rPr>
          <w:rFonts w:ascii="Times New Roman" w:hAnsi="Times New Roman" w:cs="Times New Roman"/>
          <w:sz w:val="24"/>
          <w:szCs w:val="24"/>
        </w:rPr>
        <w:t xml:space="preserve">facilita </w:t>
      </w:r>
      <w:r w:rsidR="00047CC8">
        <w:rPr>
          <w:rFonts w:ascii="Times New Roman" w:hAnsi="Times New Roman" w:cs="Times New Roman"/>
          <w:sz w:val="24"/>
          <w:szCs w:val="24"/>
        </w:rPr>
        <w:t>el acceso a ayudas ópticas para compensar</w:t>
      </w:r>
      <w:r w:rsidR="00047CC8" w:rsidRPr="004C4BAF">
        <w:rPr>
          <w:rFonts w:ascii="Times New Roman" w:hAnsi="Times New Roman" w:cs="Times New Roman"/>
          <w:sz w:val="24"/>
          <w:szCs w:val="24"/>
        </w:rPr>
        <w:t xml:space="preserve"> las alteraciones de la visión</w:t>
      </w:r>
      <w:r w:rsidR="00047CC8">
        <w:rPr>
          <w:rFonts w:ascii="Times New Roman" w:hAnsi="Times New Roman" w:cs="Times New Roman"/>
          <w:sz w:val="24"/>
          <w:szCs w:val="24"/>
        </w:rPr>
        <w:t>, y por otro su rol de optometrista, desarrollando actividades dirigidas a la detección de los defectos de la refracción ocular, es decir, realiza una labor de prescripción sanitaria de los productos comercializados por el establecimiento</w:t>
      </w:r>
      <w:r w:rsidR="00047CC8" w:rsidRPr="004C4BAF">
        <w:rPr>
          <w:rFonts w:ascii="Times New Roman" w:hAnsi="Times New Roman" w:cs="Times New Roman"/>
          <w:sz w:val="24"/>
          <w:szCs w:val="24"/>
        </w:rPr>
        <w:t>.</w:t>
      </w:r>
      <w:r w:rsidR="00F264B4" w:rsidRPr="002D001B">
        <w:rPr>
          <w:rFonts w:ascii="Times New Roman" w:hAnsi="Times New Roman" w:cs="Times New Roman"/>
          <w:sz w:val="24"/>
          <w:szCs w:val="24"/>
          <w:vertAlign w:val="superscript"/>
        </w:rPr>
        <w:fldChar w:fldCharType="begin" w:fldLock="1"/>
      </w:r>
      <w:r w:rsidR="00047CC8" w:rsidRPr="002D001B">
        <w:rPr>
          <w:rFonts w:ascii="Times New Roman" w:hAnsi="Times New Roman" w:cs="Times New Roman"/>
          <w:sz w:val="24"/>
          <w:szCs w:val="24"/>
          <w:vertAlign w:val="superscript"/>
        </w:rPr>
        <w:instrText>ADDIN CSL_CITATION {"citationItems":[{"id":"ITEM-1","itemData":{"URL":"http://noticias.juridicas.com/base_datos/Admin/l44-2003.t1.html#a7","accessed":{"date-parts":[["2018","10","23"]]},"author":[{"dropping-particle":"","family":"Español","given":"Jefatura del Estado","non-dropping-particle":"","parse-names":false,"suffix":""}],"id":"ITEM-1","issued":{"date-parts":[["0"]]},"title":"Ley 44/2003, de 21 de noviembre, de ordenación de las profesiones sanitarias. TÍTULO I. Del ejercicio de las profesiones sanitarias","type":"webpage"},"uris":["http://www.mendeley.com/documents/?uuid=46f6d0dd-339e-3918-9e64-9542d2c490a2"]}],"mendeley":{"formattedCitation":"[8]","plainTextFormattedCitation":"[8]","previouslyFormattedCitation":"[8]"},"properties":{"noteIndex":0},"schema":"https://github.com/citation-style-language/schema/raw/master/csl-citation.json"}</w:instrText>
      </w:r>
      <w:r w:rsidR="00F264B4" w:rsidRPr="002D001B">
        <w:rPr>
          <w:rFonts w:ascii="Times New Roman" w:hAnsi="Times New Roman" w:cs="Times New Roman"/>
          <w:sz w:val="24"/>
          <w:szCs w:val="24"/>
          <w:vertAlign w:val="superscript"/>
        </w:rPr>
        <w:fldChar w:fldCharType="separate"/>
      </w:r>
      <w:r w:rsidR="00047CC8" w:rsidRPr="002D001B">
        <w:rPr>
          <w:rFonts w:ascii="Times New Roman" w:hAnsi="Times New Roman" w:cs="Times New Roman"/>
          <w:noProof/>
          <w:sz w:val="24"/>
          <w:szCs w:val="24"/>
          <w:vertAlign w:val="superscript"/>
        </w:rPr>
        <w:t>[8]</w:t>
      </w:r>
      <w:r w:rsidR="00F264B4" w:rsidRPr="002D001B">
        <w:rPr>
          <w:rFonts w:ascii="Times New Roman" w:hAnsi="Times New Roman" w:cs="Times New Roman"/>
          <w:sz w:val="24"/>
          <w:szCs w:val="24"/>
          <w:vertAlign w:val="superscript"/>
        </w:rPr>
        <w:fldChar w:fldCharType="end"/>
      </w:r>
      <w:r w:rsidR="00F264B4" w:rsidRPr="002D001B">
        <w:rPr>
          <w:rFonts w:ascii="Times New Roman" w:hAnsi="Times New Roman" w:cs="Times New Roman"/>
          <w:sz w:val="24"/>
          <w:szCs w:val="24"/>
          <w:vertAlign w:val="superscript"/>
        </w:rPr>
        <w:fldChar w:fldCharType="begin" w:fldLock="1"/>
      </w:r>
      <w:r w:rsidR="00047CC8" w:rsidRPr="002D001B">
        <w:rPr>
          <w:rFonts w:ascii="Times New Roman" w:hAnsi="Times New Roman" w:cs="Times New Roman"/>
          <w:sz w:val="24"/>
          <w:szCs w:val="24"/>
          <w:vertAlign w:val="superscript"/>
        </w:rPr>
        <w:instrText>ADDIN CSL_CITATION {"citationItems":[{"id":"ITEM-1","itemData":{"ISBN":"978-84-946572-6-9","author":[{"dropping-particle":"","family":"Salmador Martín Ángel","given":"","non-dropping-particle":"","parse-names":false,"suffix":""}],"editor":[{"dropping-particle":"","family":"Grupo ICM Comunicación","given":"","non-dropping-particle":"","parse-names":false,"suffix":""}],"id":"ITEM-1","issued":{"date-parts":[["2018"]]},"number-of-pages":"295","publisher":"Universidad Europea Madrid","publisher-place":"Madrid","title":"SOCIOLOGÍA DE LA PROFESIÓN DE ÓPTICO-OPTOMETRISTA EN ESPAÑA","type":"book"},"uris":["http://www.mendeley.com/documents/?uuid=aa328c42-8124-346b-ad31-2d5f8efb99b7"]}],"mendeley":{"formattedCitation":"[9]","plainTextFormattedCitation":"[9]","previouslyFormattedCitation":"[9]"},"properties":{"noteIndex":0},"schema":"https://github.com/citation-style-language/schema/raw/master/csl-citation.json"}</w:instrText>
      </w:r>
      <w:r w:rsidR="00F264B4" w:rsidRPr="002D001B">
        <w:rPr>
          <w:rFonts w:ascii="Times New Roman" w:hAnsi="Times New Roman" w:cs="Times New Roman"/>
          <w:sz w:val="24"/>
          <w:szCs w:val="24"/>
          <w:vertAlign w:val="superscript"/>
        </w:rPr>
        <w:fldChar w:fldCharType="separate"/>
      </w:r>
      <w:r w:rsidR="00047CC8" w:rsidRPr="002D001B">
        <w:rPr>
          <w:rFonts w:ascii="Times New Roman" w:hAnsi="Times New Roman" w:cs="Times New Roman"/>
          <w:noProof/>
          <w:sz w:val="24"/>
          <w:szCs w:val="24"/>
          <w:vertAlign w:val="superscript"/>
        </w:rPr>
        <w:t>[9]</w:t>
      </w:r>
      <w:r w:rsidR="00F264B4" w:rsidRPr="002D001B">
        <w:rPr>
          <w:rFonts w:ascii="Times New Roman" w:hAnsi="Times New Roman" w:cs="Times New Roman"/>
          <w:sz w:val="24"/>
          <w:szCs w:val="24"/>
          <w:vertAlign w:val="superscript"/>
        </w:rPr>
        <w:fldChar w:fldCharType="end"/>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47CC8">
        <w:rPr>
          <w:rFonts w:ascii="Times New Roman" w:hAnsi="Times New Roman" w:cs="Times New Roman"/>
          <w:sz w:val="24"/>
          <w:szCs w:val="24"/>
        </w:rPr>
        <w:t>Adicionalmente a este hecho, en la actualidad, un 89% de los ópticos no cobran honorarios profesionales derivados de los servicios optométricos prestados, aunque ese mismo porcentaje considera que cobrarlos mejoraría la imagen profesional del óptico optometrista. Así, estos servicios suponen 0,4% de los ingresos generados</w:t>
      </w:r>
      <w:r w:rsidR="00047CC8" w:rsidRPr="004C4BAF">
        <w:rPr>
          <w:rFonts w:ascii="Times New Roman" w:hAnsi="Times New Roman" w:cs="Times New Roman"/>
          <w:sz w:val="24"/>
          <w:szCs w:val="24"/>
        </w:rPr>
        <w:t xml:space="preserve">, </w:t>
      </w:r>
      <w:r w:rsidR="00047CC8">
        <w:rPr>
          <w:rFonts w:ascii="Times New Roman" w:hAnsi="Times New Roman" w:cs="Times New Roman"/>
          <w:sz w:val="24"/>
          <w:szCs w:val="24"/>
        </w:rPr>
        <w:t xml:space="preserve">por lo que estos honorarios han de financiarse  con él margen comercial que genera la venta del resto de productos </w:t>
      </w:r>
      <w:r w:rsidR="00047CC8" w:rsidRPr="004C4BAF">
        <w:rPr>
          <w:rFonts w:ascii="Times New Roman" w:hAnsi="Times New Roman" w:cs="Times New Roman"/>
          <w:sz w:val="24"/>
          <w:szCs w:val="24"/>
        </w:rPr>
        <w:t>ópticos</w:t>
      </w:r>
      <w:r w:rsidR="00047CC8">
        <w:rPr>
          <w:rFonts w:ascii="Times New Roman" w:hAnsi="Times New Roman" w:cs="Times New Roman"/>
          <w:sz w:val="24"/>
          <w:szCs w:val="24"/>
        </w:rPr>
        <w:t>/optométricos</w:t>
      </w:r>
      <w:r w:rsidR="00047CC8" w:rsidRPr="004C4BAF">
        <w:rPr>
          <w:rFonts w:ascii="Times New Roman" w:hAnsi="Times New Roman" w:cs="Times New Roman"/>
          <w:sz w:val="24"/>
          <w:szCs w:val="24"/>
        </w:rPr>
        <w:t>.</w:t>
      </w:r>
      <w:r w:rsidR="00F264B4" w:rsidRPr="000178A2">
        <w:rPr>
          <w:rFonts w:ascii="Times New Roman" w:hAnsi="Times New Roman" w:cs="Times New Roman"/>
          <w:sz w:val="24"/>
          <w:szCs w:val="24"/>
          <w:vertAlign w:val="superscript"/>
        </w:rPr>
        <w:fldChar w:fldCharType="begin" w:fldLock="1"/>
      </w:r>
      <w:r w:rsidR="00047CC8" w:rsidRPr="000178A2">
        <w:rPr>
          <w:rFonts w:ascii="Times New Roman" w:hAnsi="Times New Roman" w:cs="Times New Roman"/>
          <w:sz w:val="24"/>
          <w:szCs w:val="24"/>
          <w:vertAlign w:val="superscript"/>
        </w:rPr>
        <w:instrText>ADDIN CSL_CITATION {"citationItems":[{"id":"ITEM-1","itemData":{"ISBN":"978-84-946572-6-9","author":[{"dropping-particle":"","family":"Salmador Martín Ángel","given":"","non-dropping-particle":"","parse-names":false,"suffix":""}],"editor":[{"dropping-particle":"","family":"Grupo ICM Comunicación","given":"","non-dropping-particle":"","parse-names":false,"suffix":""}],"id":"ITEM-1","issued":{"date-parts":[["2018"]]},"number-of-pages":"295","publisher":"Universidad Europea Madrid","publisher-place":"Madrid","title":"SOCIOLOGÍA DE LA PROFESIÓN DE ÓPTICO-OPTOMETRISTA EN ESPAÑA","type":"book"},"uris":["http://www.mendeley.com/documents/?uuid=aa328c42-8124-346b-ad31-2d5f8efb99b7"]}],"mendeley":{"formattedCitation":"[9]","plainTextFormattedCitation":"[9]","previouslyFormattedCitation":"[9]"},"properties":{"noteIndex":0},"schema":"https://github.com/citation-style-language/schema/raw/master/csl-citation.json"}</w:instrText>
      </w:r>
      <w:r w:rsidR="00F264B4" w:rsidRPr="000178A2">
        <w:rPr>
          <w:rFonts w:ascii="Times New Roman" w:hAnsi="Times New Roman" w:cs="Times New Roman"/>
          <w:sz w:val="24"/>
          <w:szCs w:val="24"/>
          <w:vertAlign w:val="superscript"/>
        </w:rPr>
        <w:fldChar w:fldCharType="separate"/>
      </w:r>
      <w:r w:rsidR="00047CC8" w:rsidRPr="000178A2">
        <w:rPr>
          <w:rFonts w:ascii="Times New Roman" w:hAnsi="Times New Roman" w:cs="Times New Roman"/>
          <w:noProof/>
          <w:sz w:val="24"/>
          <w:szCs w:val="24"/>
          <w:vertAlign w:val="superscript"/>
        </w:rPr>
        <w:t>[9]</w:t>
      </w:r>
      <w:r w:rsidR="00F264B4" w:rsidRPr="000178A2">
        <w:rPr>
          <w:rFonts w:ascii="Times New Roman" w:hAnsi="Times New Roman" w:cs="Times New Roman"/>
          <w:sz w:val="24"/>
          <w:szCs w:val="24"/>
          <w:vertAlign w:val="superscript"/>
        </w:rPr>
        <w:fldChar w:fldCharType="end"/>
      </w:r>
    </w:p>
    <w:p w:rsidR="00047CC8" w:rsidRPr="004C4BAF"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47CC8">
        <w:rPr>
          <w:rFonts w:ascii="Times New Roman" w:hAnsi="Times New Roman" w:cs="Times New Roman"/>
          <w:sz w:val="24"/>
          <w:szCs w:val="24"/>
        </w:rPr>
        <w:t xml:space="preserve">Esta particularidad hace que la ética del profesional juegue un papel muy importante </w:t>
      </w:r>
      <w:r w:rsidR="008B6AAE">
        <w:rPr>
          <w:rFonts w:ascii="Times New Roman" w:hAnsi="Times New Roman" w:cs="Times New Roman"/>
          <w:sz w:val="24"/>
          <w:szCs w:val="24"/>
        </w:rPr>
        <w:t xml:space="preserve">debido a que </w:t>
      </w:r>
      <w:r w:rsidR="00047CC8">
        <w:rPr>
          <w:rFonts w:ascii="Times New Roman" w:hAnsi="Times New Roman" w:cs="Times New Roman"/>
          <w:sz w:val="24"/>
          <w:szCs w:val="24"/>
        </w:rPr>
        <w:t xml:space="preserve">se provoca una disfuncionalidad en la que </w:t>
      </w:r>
      <w:r w:rsidR="008B6AAE">
        <w:rPr>
          <w:rFonts w:ascii="Times New Roman" w:hAnsi="Times New Roman" w:cs="Times New Roman"/>
          <w:sz w:val="24"/>
          <w:szCs w:val="24"/>
        </w:rPr>
        <w:t xml:space="preserve">pueden </w:t>
      </w:r>
      <w:r w:rsidR="00047CC8">
        <w:rPr>
          <w:rFonts w:ascii="Times New Roman" w:hAnsi="Times New Roman" w:cs="Times New Roman"/>
          <w:sz w:val="24"/>
          <w:szCs w:val="24"/>
        </w:rPr>
        <w:t xml:space="preserve">enfrentarse </w:t>
      </w:r>
      <w:r w:rsidR="008B6AAE">
        <w:rPr>
          <w:rFonts w:ascii="Times New Roman" w:hAnsi="Times New Roman" w:cs="Times New Roman"/>
          <w:sz w:val="24"/>
          <w:szCs w:val="24"/>
        </w:rPr>
        <w:t xml:space="preserve">el </w:t>
      </w:r>
      <w:r w:rsidR="00047CC8">
        <w:rPr>
          <w:rFonts w:ascii="Times New Roman" w:hAnsi="Times New Roman" w:cs="Times New Roman"/>
          <w:sz w:val="24"/>
          <w:szCs w:val="24"/>
        </w:rPr>
        <w:t>compromiso</w:t>
      </w:r>
      <w:r w:rsidR="008B6AAE">
        <w:rPr>
          <w:rFonts w:ascii="Times New Roman" w:hAnsi="Times New Roman" w:cs="Times New Roman"/>
          <w:sz w:val="24"/>
          <w:szCs w:val="24"/>
        </w:rPr>
        <w:t xml:space="preserve"> profesional</w:t>
      </w:r>
      <w:r w:rsidR="00047CC8">
        <w:rPr>
          <w:rFonts w:ascii="Times New Roman" w:hAnsi="Times New Roman" w:cs="Times New Roman"/>
          <w:sz w:val="24"/>
          <w:szCs w:val="24"/>
        </w:rPr>
        <w:t xml:space="preserve"> con el paciente y las normas de gestión empresarial, siendo necesario que la gestión sanitaria y la práctica clínica sigan caminos paralelos para conseguir que la estrategia empresarial y la ética sean compatibles.</w:t>
      </w:r>
      <w:r w:rsidR="00F264B4">
        <w:rPr>
          <w:rFonts w:ascii="Times New Roman" w:hAnsi="Times New Roman" w:cs="Times New Roman"/>
          <w:sz w:val="24"/>
          <w:szCs w:val="24"/>
        </w:rPr>
        <w:fldChar w:fldCharType="begin" w:fldLock="1"/>
      </w:r>
      <w:r w:rsidR="00047CC8">
        <w:rPr>
          <w:rFonts w:ascii="Times New Roman" w:hAnsi="Times New Roman" w:cs="Times New Roman"/>
          <w:sz w:val="24"/>
          <w:szCs w:val="24"/>
        </w:rPr>
        <w:instrText>ADDIN CSL_CITATION {"citationItems":[{"id":"ITEM-1","itemData":{"author":[{"dropping-particle":"","family":"Hermo","given":"Elisabeth Companyo","non-dropping-particle":"","parse-names":false,"suffix":""}],"id":"ITEM-1","issued":{"date-parts":[["0"]]},"title":"COMO PROFESIÓN SANITARIA TUTOR: Ramón Solà i Parés","type":"report"},"uris":["http://www.mendeley.com/documents/?uuid=89e44431-a495-3f38-81e5-5cde5e5ea46f"]},{"id":"ITEM-2","itemData":{"author":[{"dropping-particle":"","family":"Guillén","given":"Manuel","non-dropping-particle":"","parse-names":false,"suffix":""}],"id":"ITEM-2","issued":{"date-parts":[["0"]]},"title":"LA ÉTICA EMPRESARIAL: UNA APROXIMACIÓN AL FENÓMENO EMPRESA Y HUMANISMO","type":"report"},"uris":["http://www.mendeley.com/documents/?uuid=1d04348b-1918-3432-a557-3f63fad14ac0"]}],"mendeley":{"formattedCitation":"[10], [11]","plainTextFormattedCitation":"[10], [11]","previouslyFormattedCitation":"[10], [11]"},"properties":{"noteIndex":0},"schema":"https://github.com/citation-style-language/schema/raw/master/csl-citation.json"}</w:instrText>
      </w:r>
      <w:r w:rsidR="00F264B4">
        <w:rPr>
          <w:rFonts w:ascii="Times New Roman" w:hAnsi="Times New Roman" w:cs="Times New Roman"/>
          <w:sz w:val="24"/>
          <w:szCs w:val="24"/>
        </w:rPr>
        <w:fldChar w:fldCharType="separate"/>
      </w:r>
      <w:r w:rsidR="00047CC8" w:rsidRPr="000178A2">
        <w:rPr>
          <w:rFonts w:ascii="Times New Roman" w:hAnsi="Times New Roman" w:cs="Times New Roman"/>
          <w:noProof/>
          <w:sz w:val="24"/>
          <w:szCs w:val="24"/>
          <w:vertAlign w:val="superscript"/>
        </w:rPr>
        <w:t>[10], [11]</w:t>
      </w:r>
      <w:r w:rsidR="00F264B4">
        <w:rPr>
          <w:rFonts w:ascii="Times New Roman" w:hAnsi="Times New Roman" w:cs="Times New Roman"/>
          <w:sz w:val="24"/>
          <w:szCs w:val="24"/>
        </w:rPr>
        <w:fldChar w:fldCharType="end"/>
      </w:r>
    </w:p>
    <w:p w:rsidR="00EB1125"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47CC8" w:rsidRPr="000178A2" w:rsidRDefault="00EB1125" w:rsidP="001848E2">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Por este motivo, una disciplina como el marketing que con sus estrategias comerciales tiene una elevada capacidad de influir en las decisiones de compra del consumidor en el que se implica, podría afectar a la profesionalidad del sector si influencia cuestiones clínicas/sanitarias. En particular en el mercado óptico, el marketing se encuentra en un momento en el que se tienen en cuenta más aspectos relacionados con moda, descuentos y ofertas, que con criterios relacionados con el cuidado de la visión, y tiene todavía una responsabilidad aún mayor en cuidar su respetabilidad y profesionalidad.</w:t>
      </w:r>
      <w:r w:rsidR="00F264B4" w:rsidRPr="000178A2">
        <w:rPr>
          <w:rFonts w:ascii="Times New Roman" w:hAnsi="Times New Roman" w:cs="Times New Roman"/>
          <w:sz w:val="24"/>
          <w:szCs w:val="24"/>
          <w:vertAlign w:val="superscript"/>
        </w:rPr>
        <w:fldChar w:fldCharType="begin" w:fldLock="1"/>
      </w:r>
      <w:r w:rsidR="00047CC8" w:rsidRPr="000178A2">
        <w:rPr>
          <w:rFonts w:ascii="Times New Roman" w:hAnsi="Times New Roman" w:cs="Times New Roman"/>
          <w:sz w:val="24"/>
          <w:szCs w:val="24"/>
          <w:vertAlign w:val="superscript"/>
        </w:rPr>
        <w:instrText>ADDIN CSL_CITATION {"citationItems":[{"id":"ITEM-1","itemData":{"ISBN":"978-84-946572-6-9","author":[{"dropping-particle":"","family":"Salmador Martín Ángel","given":"","non-dropping-particle":"","parse-names":false,"suffix":""}],"editor":[{"dropping-particle":"","family":"Grupo ICM Comunicación","given":"","non-dropping-particle":"","parse-names":false,"suffix":""}],"id":"ITEM-1","issued":{"date-parts":[["2018"]]},"number-of-pages":"295","publisher":"Universidad Europea Madrid","publisher-place":"Madrid","title":"SOCIOLOGÍA DE LA PROFESIÓN DE ÓPTICO-OPTOMETRISTA EN ESPAÑA","type":"book"},"uris":["http://www.mendeley.com/documents/?uuid=aa328c42-8124-346b-ad31-2d5f8efb99b7"]}],"mendeley":{"formattedCitation":"[9]","plainTextFormattedCitation":"[9]","previouslyFormattedCitation":"[9]"},"properties":{"noteIndex":0},"schema":"https://github.com/citation-style-language/schema/raw/master/csl-citation.json"}</w:instrText>
      </w:r>
      <w:r w:rsidR="00F264B4" w:rsidRPr="000178A2">
        <w:rPr>
          <w:rFonts w:ascii="Times New Roman" w:hAnsi="Times New Roman" w:cs="Times New Roman"/>
          <w:sz w:val="24"/>
          <w:szCs w:val="24"/>
          <w:vertAlign w:val="superscript"/>
        </w:rPr>
        <w:fldChar w:fldCharType="separate"/>
      </w:r>
      <w:r w:rsidR="00047CC8" w:rsidRPr="000178A2">
        <w:rPr>
          <w:rFonts w:ascii="Times New Roman" w:hAnsi="Times New Roman" w:cs="Times New Roman"/>
          <w:noProof/>
          <w:sz w:val="24"/>
          <w:szCs w:val="24"/>
          <w:vertAlign w:val="superscript"/>
        </w:rPr>
        <w:t>[9]</w:t>
      </w:r>
      <w:r w:rsidR="00F264B4" w:rsidRPr="000178A2">
        <w:rPr>
          <w:rFonts w:ascii="Times New Roman" w:hAnsi="Times New Roman" w:cs="Times New Roman"/>
          <w:sz w:val="24"/>
          <w:szCs w:val="24"/>
          <w:vertAlign w:val="superscript"/>
        </w:rPr>
        <w:fldChar w:fldCharType="end"/>
      </w:r>
      <w:r w:rsidR="00F264B4" w:rsidRPr="000178A2">
        <w:rPr>
          <w:rFonts w:ascii="Times New Roman" w:hAnsi="Times New Roman" w:cs="Times New Roman"/>
          <w:sz w:val="24"/>
          <w:szCs w:val="24"/>
          <w:vertAlign w:val="superscript"/>
        </w:rPr>
        <w:fldChar w:fldCharType="begin" w:fldLock="1"/>
      </w:r>
      <w:r w:rsidR="00047CC8" w:rsidRPr="000178A2">
        <w:rPr>
          <w:rFonts w:ascii="Times New Roman" w:hAnsi="Times New Roman" w:cs="Times New Roman"/>
          <w:sz w:val="24"/>
          <w:szCs w:val="24"/>
          <w:vertAlign w:val="superscript"/>
        </w:rPr>
        <w:instrText>ADDIN CSL_CITATION {"citationItems":[{"id":"ITEM-1","itemData":{"author":[{"dropping-particle":"","family":"Guillén","given":"Manuel","non-dropping-particle":"","parse-names":false,"suffix":""}],"id":"ITEM-1","issued":{"date-parts":[["0"]]},"title":"LA ÉTICA EMPRESARIAL: UNA APROXIMACIÓN AL FENÓMENO EMPRESA Y HUMANISMO","type":"report"},"uris":["http://www.mendeley.com/documents/?uuid=1d04348b-1918-3432-a557-3f63fad14ac0"]}],"mendeley":{"formattedCitation":"[11]","plainTextFormattedCitation":"[11]","previouslyFormattedCitation":"[11]"},"properties":{"noteIndex":0},"schema":"https://github.com/citation-style-language/schema/raw/master/csl-citation.json"}</w:instrText>
      </w:r>
      <w:r w:rsidR="00F264B4" w:rsidRPr="000178A2">
        <w:rPr>
          <w:rFonts w:ascii="Times New Roman" w:hAnsi="Times New Roman" w:cs="Times New Roman"/>
          <w:sz w:val="24"/>
          <w:szCs w:val="24"/>
          <w:vertAlign w:val="superscript"/>
        </w:rPr>
        <w:fldChar w:fldCharType="separate"/>
      </w:r>
      <w:r w:rsidR="00047CC8" w:rsidRPr="000178A2">
        <w:rPr>
          <w:rFonts w:ascii="Times New Roman" w:hAnsi="Times New Roman" w:cs="Times New Roman"/>
          <w:noProof/>
          <w:sz w:val="24"/>
          <w:szCs w:val="24"/>
          <w:vertAlign w:val="superscript"/>
        </w:rPr>
        <w:t>[11]</w:t>
      </w:r>
      <w:r w:rsidR="00F264B4" w:rsidRPr="000178A2">
        <w:rPr>
          <w:rFonts w:ascii="Times New Roman" w:hAnsi="Times New Roman" w:cs="Times New Roman"/>
          <w:sz w:val="24"/>
          <w:szCs w:val="24"/>
          <w:vertAlign w:val="superscript"/>
        </w:rPr>
        <w:fldChar w:fldCharType="end"/>
      </w:r>
      <w:r w:rsidR="00F264B4" w:rsidRPr="000178A2">
        <w:rPr>
          <w:rFonts w:ascii="Times New Roman" w:hAnsi="Times New Roman" w:cs="Times New Roman"/>
          <w:sz w:val="24"/>
          <w:szCs w:val="24"/>
          <w:vertAlign w:val="superscript"/>
        </w:rPr>
        <w:fldChar w:fldCharType="begin" w:fldLock="1"/>
      </w:r>
      <w:r w:rsidR="00047CC8" w:rsidRPr="000178A2">
        <w:rPr>
          <w:rFonts w:ascii="Times New Roman" w:hAnsi="Times New Roman" w:cs="Times New Roman"/>
          <w:sz w:val="24"/>
          <w:szCs w:val="24"/>
          <w:vertAlign w:val="superscript"/>
        </w:rPr>
        <w:instrText>ADDIN CSL_CITATION {"citationItems":[{"id":"ITEM-1","itemData":{"DOI":"10.5209/rev_PEPU.2011.v5.n2.37862","abstract":"RESUMEN: Los avances de las neurociencias en las últimas décadas han traído la oportunidad de utilizar sus tecnologías al servicio de la investigación en marketing. Existen numerosas controversias en torno a esta nueva aplica-ción de la tecnología, a la que se ha comenzado a llamar neuromarketing. Este artículo recoge un estado de la cuestión que analiza las diferentes tecnologías, los actores del mercado y los principales problemas y debates que están surgiendo en torno a esta disciplina. ABSTRACT: The advances of neuroscience in the last decades have brought opportunities to use its technologies for market research. The application of these technologies, which has been called neuromarketing, has been controversial. This article analyzes current issues in this field of knowledge: different technologies, companies in this market and major challenges and discussions.","author":[{"dropping-particle":"","family":"Monge Benito","given":"Sergio","non-dropping-particle":"","parse-names":false,"suffix":""},{"dropping-particle":"","family":"Guerra","given":"Vanesa Fernández","non-dropping-particle":"","parse-names":false,"suffix":""}],"id":"ITEM-1","issued":{"date-parts":[["2011"]]},"page":"19-42","title":"Pensar la Publicidad Neuromarketing: Tecnologías, Mercado y Retos","type":"article-journal","volume":"5"},"uris":["http://www.mendeley.com/documents/?uuid=f793277e-4edb-3244-b7f8-7bda2e29494e"]}],"mendeley":{"formattedCitation":"[12]","plainTextFormattedCitation":"[12]","previouslyFormattedCitation":"[12]"},"properties":{"noteIndex":0},"schema":"https://github.com/citation-style-language/schema/raw/master/csl-citation.json"}</w:instrText>
      </w:r>
      <w:r w:rsidR="00F264B4" w:rsidRPr="000178A2">
        <w:rPr>
          <w:rFonts w:ascii="Times New Roman" w:hAnsi="Times New Roman" w:cs="Times New Roman"/>
          <w:sz w:val="24"/>
          <w:szCs w:val="24"/>
          <w:vertAlign w:val="superscript"/>
        </w:rPr>
        <w:fldChar w:fldCharType="separate"/>
      </w:r>
      <w:r w:rsidR="00047CC8" w:rsidRPr="000178A2">
        <w:rPr>
          <w:rFonts w:ascii="Times New Roman" w:hAnsi="Times New Roman" w:cs="Times New Roman"/>
          <w:noProof/>
          <w:sz w:val="24"/>
          <w:szCs w:val="24"/>
          <w:vertAlign w:val="superscript"/>
        </w:rPr>
        <w:t>[12]</w:t>
      </w:r>
      <w:r w:rsidR="00F264B4" w:rsidRPr="000178A2">
        <w:rPr>
          <w:rFonts w:ascii="Times New Roman" w:hAnsi="Times New Roman" w:cs="Times New Roman"/>
          <w:sz w:val="24"/>
          <w:szCs w:val="24"/>
          <w:vertAlign w:val="superscript"/>
        </w:rPr>
        <w:fldChar w:fldCharType="end"/>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47CC8">
        <w:rPr>
          <w:rFonts w:ascii="Times New Roman" w:hAnsi="Times New Roman" w:cs="Times New Roman"/>
          <w:sz w:val="24"/>
          <w:szCs w:val="24"/>
        </w:rPr>
        <w:t>El marketing en el sectoróptico debe cuidar la rentabilidad de la empresa, pero sin olvidar que esta rentabilidad proviene principalmente de sus clientes, que se ha convertido en el recurso más escaso del sistema empresarial</w:t>
      </w:r>
      <w:r w:rsidR="003A086F">
        <w:rPr>
          <w:rFonts w:ascii="Times New Roman" w:hAnsi="Times New Roman" w:cs="Times New Roman"/>
          <w:sz w:val="24"/>
          <w:szCs w:val="24"/>
        </w:rPr>
        <w:t>.Teniendo en cuenta que en España el mercado óptico es un</w:t>
      </w:r>
      <w:r w:rsidR="00047CC8">
        <w:rPr>
          <w:rFonts w:ascii="Times New Roman" w:hAnsi="Times New Roman" w:cs="Times New Roman"/>
          <w:sz w:val="24"/>
          <w:szCs w:val="24"/>
        </w:rPr>
        <w:t xml:space="preserve"> mercado maduro donde el número de competidores aumenta año tras año, el marketing relacional  se convierte en</w:t>
      </w:r>
      <w:r w:rsidR="003A086F">
        <w:rPr>
          <w:rFonts w:ascii="Times New Roman" w:hAnsi="Times New Roman" w:cs="Times New Roman"/>
          <w:sz w:val="24"/>
          <w:szCs w:val="24"/>
        </w:rPr>
        <w:t xml:space="preserve"> una herramienta</w:t>
      </w:r>
      <w:r w:rsidR="00047CC8">
        <w:rPr>
          <w:rFonts w:ascii="Times New Roman" w:hAnsi="Times New Roman" w:cs="Times New Roman"/>
          <w:sz w:val="24"/>
          <w:szCs w:val="24"/>
        </w:rPr>
        <w:t xml:space="preserve"> fundamental para este sector, debiendo construir puentes con el cliente, detectando sus necesidades, ofreciendo la mejor solución posible, en definitiva, articulándose en torno a la figura del cliente</w:t>
      </w:r>
      <w:r w:rsidR="003A086F">
        <w:rPr>
          <w:rFonts w:ascii="Times New Roman" w:hAnsi="Times New Roman" w:cs="Times New Roman"/>
          <w:sz w:val="24"/>
          <w:szCs w:val="24"/>
        </w:rPr>
        <w:t>/paciente</w:t>
      </w:r>
      <w:r w:rsidR="00047CC8">
        <w:rPr>
          <w:rFonts w:ascii="Times New Roman" w:hAnsi="Times New Roman" w:cs="Times New Roman"/>
          <w:sz w:val="24"/>
          <w:szCs w:val="24"/>
        </w:rPr>
        <w:t>.</w:t>
      </w:r>
      <w:r w:rsidR="00F264B4" w:rsidRPr="000178A2">
        <w:rPr>
          <w:rFonts w:ascii="Times New Roman" w:hAnsi="Times New Roman" w:cs="Times New Roman"/>
          <w:sz w:val="24"/>
          <w:szCs w:val="24"/>
          <w:vertAlign w:val="superscript"/>
        </w:rPr>
        <w:fldChar w:fldCharType="begin" w:fldLock="1"/>
      </w:r>
      <w:r w:rsidRPr="000178A2">
        <w:rPr>
          <w:rFonts w:ascii="Times New Roman" w:hAnsi="Times New Roman" w:cs="Times New Roman"/>
          <w:sz w:val="24"/>
          <w:szCs w:val="24"/>
          <w:vertAlign w:val="superscript"/>
        </w:rPr>
        <w:instrText>ADDIN CSL_CITATION {"citationItems":[{"id":"ITEM-1","itemData":{"ISSN":"1133-3189","abstract":"This paper has a double objective. First, it analyzes to what extend is a paradigm shift being accepted in the scope of marketing practice and academic research. The marketing mix management paradigm, which is based on a transactional approach of the exchange, is beginning to lose its position for a new approach, the relationship marketing, orientated to long-term relationships. Second, this paper studies the nature and scope of relationship marketing and it analyzes the commitment and trust on relational exchanges.","author":[{"dropping-particle":"","family":"Bordonaba Juste","given":"María Victoria","non-dropping-particle":"","parse-names":false,"suffix":""},{"dropping-particle":"","family":"Garrido Rubio","given":"Ana","non-dropping-particle":"","parse-names":false,"suffix":""}],"id":"ITEM-1","issued":{"date-parts":[["2000"]]},"number-of-pages":"20","title":"MARKETING DE RELACIONES, ¿UN NUEVO PARADIGMA?","type":"report"},"uris":["http://www.mendeley.com/documents/?uuid=2faa5b70-30f9-4727-a573-052f9a61287e"]}],"mendeley":{"formattedCitation":"[13]","plainTextFormattedCitation":"[13]","previouslyFormattedCitation":"[13]"},"properties":{"noteIndex":0},"schema":"https://github.com/citation-style-language/schema/raw/master/csl-citation.json"}</w:instrText>
      </w:r>
      <w:r w:rsidR="00F264B4" w:rsidRPr="000178A2">
        <w:rPr>
          <w:rFonts w:ascii="Times New Roman" w:hAnsi="Times New Roman" w:cs="Times New Roman"/>
          <w:sz w:val="24"/>
          <w:szCs w:val="24"/>
          <w:vertAlign w:val="superscript"/>
        </w:rPr>
        <w:fldChar w:fldCharType="separate"/>
      </w:r>
      <w:r w:rsidR="00047CC8" w:rsidRPr="000178A2">
        <w:rPr>
          <w:rFonts w:ascii="Times New Roman" w:hAnsi="Times New Roman" w:cs="Times New Roman"/>
          <w:noProof/>
          <w:sz w:val="24"/>
          <w:szCs w:val="24"/>
          <w:vertAlign w:val="superscript"/>
        </w:rPr>
        <w:t>[13]</w:t>
      </w:r>
      <w:r w:rsidR="00F264B4" w:rsidRPr="000178A2">
        <w:rPr>
          <w:rFonts w:ascii="Times New Roman" w:hAnsi="Times New Roman" w:cs="Times New Roman"/>
          <w:sz w:val="24"/>
          <w:szCs w:val="24"/>
          <w:vertAlign w:val="superscript"/>
        </w:rPr>
        <w:fldChar w:fldCharType="end"/>
      </w:r>
    </w:p>
    <w:p w:rsidR="00047CC8" w:rsidRDefault="00047CC8" w:rsidP="001848E2">
      <w:pPr>
        <w:autoSpaceDE w:val="0"/>
        <w:autoSpaceDN w:val="0"/>
        <w:adjustRightInd w:val="0"/>
        <w:spacing w:after="0" w:line="240" w:lineRule="auto"/>
        <w:jc w:val="both"/>
        <w:rPr>
          <w:rFonts w:ascii="Times New Roman" w:hAnsi="Times New Roman" w:cs="Times New Roman"/>
          <w:sz w:val="24"/>
          <w:szCs w:val="24"/>
        </w:rPr>
      </w:pPr>
    </w:p>
    <w:p w:rsidR="00047CC8"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47CC8">
        <w:rPr>
          <w:rFonts w:ascii="Times New Roman" w:hAnsi="Times New Roman" w:cs="Times New Roman"/>
          <w:sz w:val="24"/>
          <w:szCs w:val="24"/>
        </w:rPr>
        <w:t>Al mismo tiempo,</w:t>
      </w:r>
      <w:r w:rsidR="007B0D3D">
        <w:rPr>
          <w:rFonts w:ascii="Times New Roman" w:hAnsi="Times New Roman" w:cs="Times New Roman"/>
          <w:sz w:val="24"/>
          <w:szCs w:val="24"/>
        </w:rPr>
        <w:t>el</w:t>
      </w:r>
      <w:r w:rsidR="00047CC8">
        <w:rPr>
          <w:rFonts w:ascii="Times New Roman" w:hAnsi="Times New Roman" w:cs="Times New Roman"/>
          <w:sz w:val="24"/>
          <w:szCs w:val="24"/>
        </w:rPr>
        <w:t xml:space="preserve"> marketing </w:t>
      </w:r>
      <w:r w:rsidR="007B0D3D">
        <w:rPr>
          <w:rFonts w:ascii="Times New Roman" w:hAnsi="Times New Roman" w:cs="Times New Roman"/>
          <w:sz w:val="24"/>
          <w:szCs w:val="24"/>
        </w:rPr>
        <w:t xml:space="preserve">debería tener </w:t>
      </w:r>
      <w:proofErr w:type="spellStart"/>
      <w:r w:rsidR="007B0D3D">
        <w:rPr>
          <w:rFonts w:ascii="Times New Roman" w:hAnsi="Times New Roman" w:cs="Times New Roman"/>
          <w:sz w:val="24"/>
          <w:szCs w:val="24"/>
        </w:rPr>
        <w:t>encuenta</w:t>
      </w:r>
      <w:proofErr w:type="spellEnd"/>
      <w:r w:rsidR="00047CC8">
        <w:rPr>
          <w:rFonts w:ascii="Times New Roman" w:hAnsi="Times New Roman" w:cs="Times New Roman"/>
          <w:sz w:val="24"/>
          <w:szCs w:val="24"/>
        </w:rPr>
        <w:t xml:space="preserve"> la RSC </w:t>
      </w:r>
      <w:r w:rsidR="007B0D3D">
        <w:rPr>
          <w:rFonts w:ascii="Times New Roman" w:hAnsi="Times New Roman" w:cs="Times New Roman"/>
          <w:sz w:val="24"/>
          <w:szCs w:val="24"/>
        </w:rPr>
        <w:t xml:space="preserve">en la planificación de sus estratégicas, </w:t>
      </w:r>
      <w:r w:rsidR="00047CC8">
        <w:rPr>
          <w:rFonts w:ascii="Times New Roman" w:hAnsi="Times New Roman" w:cs="Times New Roman"/>
          <w:sz w:val="24"/>
          <w:szCs w:val="24"/>
        </w:rPr>
        <w:t>trabajando sus cuatro dimensiones, y por lo tanto, cuidando los activos intangibles de las empresas como son el talento de los empleados, las expectativas de los clientes, así como la reputación y la imagen de las empresas de óptica en la sociedad, que son determinantes en el largo plazo.</w:t>
      </w:r>
      <w:r w:rsidR="00F264B4" w:rsidRPr="000178A2">
        <w:rPr>
          <w:rFonts w:ascii="Times New Roman" w:hAnsi="Times New Roman" w:cs="Times New Roman"/>
          <w:sz w:val="24"/>
          <w:szCs w:val="24"/>
          <w:vertAlign w:val="superscript"/>
        </w:rPr>
        <w:fldChar w:fldCharType="begin" w:fldLock="1"/>
      </w:r>
      <w:r w:rsidRPr="000178A2">
        <w:rPr>
          <w:rFonts w:ascii="Times New Roman" w:hAnsi="Times New Roman" w:cs="Times New Roman"/>
          <w:sz w:val="24"/>
          <w:szCs w:val="24"/>
          <w:vertAlign w:val="superscript"/>
        </w:rPr>
        <w:instrText>ADDIN CSL_CITATION {"citationItems":[{"id":"ITEM-1","itemData":{"author":[{"dropping-particle":"","family":"Santiago","given":"García Echevarría","non-dropping-particle":"","parse-names":false,"suffix":""}],"container-title":"REVISTA EMPRESA Y HUMANISM","id":"ITEM-1","issue":"1139-7608","issued":{"date-parts":[["2012"]]},"page":"7-42","title":"El papel del beneficio en el ordenamiento económico-societario y su repercusión en la configuración empresarial","type":"article-journal","volume":"XV"},"uris":["http://www.mendeley.com/documents/?uuid=26876917-9cac-402a-bd68-2f4c2c97db8c"]},{"id":"ITEM-2","itemData":{"ISBN":"9788496169678","author":[{"dropping-particle":"","family":"Morrós Ribera","given":"Jordi.","non-dropping-particle":"","parse-names":false,"suffix":""},{"dropping-particle":"","family":"Vidal Martínez","given":"Isabel","non-dropping-particle":"","parse-names":false,"suffix":""}],"id":"ITEM-2","issued":{"date-parts":[["2005"]]},"publisher":"Fundación CONFEMETAL","title":"Responsabilidad social corporativa (RSC)","type":"book"},"uris":["http://www.mendeley.com/documents/?uuid=b6f7d397-842d-3352-a292-92f77ba6e6e5"]}],"mendeley":{"formattedCitation":"[14], [15]","plainTextFormattedCitation":"[14], [15]","previouslyFormattedCitation":"[14], [15]"},"properties":{"noteIndex":0},"schema":"https://github.com/citation-style-language/schema/raw/master/csl-citation.json"}</w:instrText>
      </w:r>
      <w:r w:rsidR="00F264B4" w:rsidRPr="000178A2">
        <w:rPr>
          <w:rFonts w:ascii="Times New Roman" w:hAnsi="Times New Roman" w:cs="Times New Roman"/>
          <w:sz w:val="24"/>
          <w:szCs w:val="24"/>
          <w:vertAlign w:val="superscript"/>
        </w:rPr>
        <w:fldChar w:fldCharType="separate"/>
      </w:r>
      <w:r w:rsidR="00047CC8" w:rsidRPr="000178A2">
        <w:rPr>
          <w:rFonts w:ascii="Times New Roman" w:hAnsi="Times New Roman" w:cs="Times New Roman"/>
          <w:noProof/>
          <w:sz w:val="24"/>
          <w:szCs w:val="24"/>
          <w:vertAlign w:val="superscript"/>
        </w:rPr>
        <w:t>[14], [15]</w:t>
      </w:r>
      <w:r w:rsidR="00F264B4" w:rsidRPr="000178A2">
        <w:rPr>
          <w:rFonts w:ascii="Times New Roman" w:hAnsi="Times New Roman" w:cs="Times New Roman"/>
          <w:sz w:val="24"/>
          <w:szCs w:val="24"/>
          <w:vertAlign w:val="superscript"/>
        </w:rPr>
        <w:fldChar w:fldCharType="end"/>
      </w:r>
    </w:p>
    <w:p w:rsidR="00E9111F" w:rsidRDefault="00E9111F">
      <w:pPr>
        <w:rPr>
          <w:rFonts w:ascii="Times New Roman" w:hAnsi="Times New Roman" w:cs="Times New Roman"/>
          <w:b/>
          <w:sz w:val="24"/>
          <w:szCs w:val="24"/>
        </w:rPr>
      </w:pPr>
      <w:r>
        <w:rPr>
          <w:rFonts w:ascii="Times New Roman" w:hAnsi="Times New Roman" w:cs="Times New Roman"/>
          <w:b/>
          <w:sz w:val="24"/>
          <w:szCs w:val="24"/>
        </w:rPr>
        <w:br w:type="page"/>
      </w:r>
    </w:p>
    <w:p w:rsidR="00047CC8" w:rsidRDefault="00047CC8" w:rsidP="001848E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CONCLUSIONES</w:t>
      </w:r>
    </w:p>
    <w:p w:rsidR="00047CC8" w:rsidRDefault="00047CC8" w:rsidP="001848E2">
      <w:pPr>
        <w:autoSpaceDE w:val="0"/>
        <w:autoSpaceDN w:val="0"/>
        <w:adjustRightInd w:val="0"/>
        <w:spacing w:after="0" w:line="240" w:lineRule="auto"/>
        <w:jc w:val="both"/>
        <w:rPr>
          <w:rFonts w:ascii="Times New Roman" w:hAnsi="Times New Roman" w:cs="Times New Roman"/>
          <w:b/>
          <w:sz w:val="24"/>
          <w:szCs w:val="24"/>
        </w:rPr>
      </w:pPr>
    </w:p>
    <w:p w:rsidR="001848E2"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47CC8" w:rsidRPr="004C4BAF">
        <w:rPr>
          <w:rFonts w:ascii="Times New Roman" w:hAnsi="Times New Roman" w:cs="Times New Roman"/>
          <w:sz w:val="24"/>
          <w:szCs w:val="24"/>
        </w:rPr>
        <w:t xml:space="preserve">En conclusión, </w:t>
      </w:r>
      <w:r w:rsidR="00047CC8">
        <w:rPr>
          <w:rFonts w:ascii="Times New Roman" w:hAnsi="Times New Roman" w:cs="Times New Roman"/>
          <w:sz w:val="24"/>
          <w:szCs w:val="24"/>
        </w:rPr>
        <w:t>en el momento actual donde la globalización está alterando los hábitos de compra de los consumidore</w:t>
      </w:r>
      <w:r w:rsidR="007B0D3D">
        <w:rPr>
          <w:rFonts w:ascii="Times New Roman" w:hAnsi="Times New Roman" w:cs="Times New Roman"/>
          <w:sz w:val="24"/>
          <w:szCs w:val="24"/>
        </w:rPr>
        <w:t>s</w:t>
      </w:r>
      <w:r w:rsidR="00047CC8">
        <w:rPr>
          <w:rFonts w:ascii="Times New Roman" w:hAnsi="Times New Roman" w:cs="Times New Roman"/>
          <w:sz w:val="24"/>
          <w:szCs w:val="24"/>
        </w:rPr>
        <w:t xml:space="preserve"> que gracias a las nuevas TIC se encuentran cada vez más informados y disponen de más ofertas de productos, </w:t>
      </w:r>
      <w:r w:rsidR="00C941C2">
        <w:rPr>
          <w:rFonts w:ascii="Times New Roman" w:hAnsi="Times New Roman" w:cs="Times New Roman"/>
          <w:sz w:val="24"/>
          <w:szCs w:val="24"/>
        </w:rPr>
        <w:t>el marketing juega un papel clave en las empresas</w:t>
      </w:r>
      <w:r w:rsidR="0039485A">
        <w:rPr>
          <w:rFonts w:ascii="Times New Roman" w:hAnsi="Times New Roman" w:cs="Times New Roman"/>
          <w:sz w:val="24"/>
          <w:szCs w:val="24"/>
        </w:rPr>
        <w:t>, siendo el enfoque del marketing holístico el más adecuado para  adaptarse a esta nueva realidad.</w:t>
      </w:r>
    </w:p>
    <w:p w:rsidR="001848E2" w:rsidRDefault="001848E2" w:rsidP="001848E2">
      <w:pPr>
        <w:autoSpaceDE w:val="0"/>
        <w:autoSpaceDN w:val="0"/>
        <w:adjustRightInd w:val="0"/>
        <w:spacing w:after="0" w:line="240" w:lineRule="auto"/>
        <w:jc w:val="both"/>
        <w:rPr>
          <w:rFonts w:ascii="Times New Roman" w:hAnsi="Times New Roman" w:cs="Times New Roman"/>
          <w:sz w:val="24"/>
          <w:szCs w:val="24"/>
        </w:rPr>
      </w:pPr>
    </w:p>
    <w:p w:rsidR="00047CC8" w:rsidRPr="00C1486D" w:rsidRDefault="001848E2" w:rsidP="00184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47CC8">
        <w:rPr>
          <w:rFonts w:ascii="Times New Roman" w:hAnsi="Times New Roman" w:cs="Times New Roman"/>
          <w:sz w:val="24"/>
          <w:szCs w:val="24"/>
        </w:rPr>
        <w:t xml:space="preserve">Dentro </w:t>
      </w:r>
      <w:r w:rsidR="0039485A">
        <w:rPr>
          <w:rFonts w:ascii="Times New Roman" w:hAnsi="Times New Roman" w:cs="Times New Roman"/>
          <w:sz w:val="24"/>
          <w:szCs w:val="24"/>
        </w:rPr>
        <w:t>del comercio minorista en el que se encuadra</w:t>
      </w:r>
      <w:r w:rsidR="00047CC8" w:rsidRPr="004C4BAF">
        <w:rPr>
          <w:rFonts w:ascii="Times New Roman" w:hAnsi="Times New Roman" w:cs="Times New Roman"/>
          <w:sz w:val="24"/>
          <w:szCs w:val="24"/>
        </w:rPr>
        <w:t>el establecimiento óptico</w:t>
      </w:r>
      <w:r w:rsidR="00047CC8">
        <w:rPr>
          <w:rFonts w:ascii="Times New Roman" w:hAnsi="Times New Roman" w:cs="Times New Roman"/>
          <w:sz w:val="24"/>
          <w:szCs w:val="24"/>
        </w:rPr>
        <w:t>,</w:t>
      </w:r>
      <w:r w:rsidR="00047CC8" w:rsidRPr="004C4BAF">
        <w:rPr>
          <w:rFonts w:ascii="Times New Roman" w:hAnsi="Times New Roman" w:cs="Times New Roman"/>
          <w:sz w:val="24"/>
          <w:szCs w:val="24"/>
        </w:rPr>
        <w:t xml:space="preserve"> el marketing debe desarrollarse con </w:t>
      </w:r>
      <w:r w:rsidR="00047CC8">
        <w:rPr>
          <w:rFonts w:ascii="Times New Roman" w:hAnsi="Times New Roman" w:cs="Times New Roman"/>
          <w:sz w:val="24"/>
          <w:szCs w:val="24"/>
        </w:rPr>
        <w:t xml:space="preserve">el cliente como piedra angular de sus estrategias, cuidando la RSC y con </w:t>
      </w:r>
      <w:r w:rsidR="00047CC8" w:rsidRPr="004C4BAF">
        <w:rPr>
          <w:rFonts w:ascii="Times New Roman" w:hAnsi="Times New Roman" w:cs="Times New Roman"/>
          <w:sz w:val="24"/>
          <w:szCs w:val="24"/>
        </w:rPr>
        <w:t xml:space="preserve">la ética como uno de sus pilares, creando campañas socialmente responsables </w:t>
      </w:r>
      <w:r w:rsidR="00047CC8">
        <w:rPr>
          <w:rFonts w:ascii="Times New Roman" w:hAnsi="Times New Roman" w:cs="Times New Roman"/>
          <w:sz w:val="24"/>
          <w:szCs w:val="24"/>
        </w:rPr>
        <w:t xml:space="preserve">que busquen el equilibrio entre solventar </w:t>
      </w:r>
      <w:r w:rsidR="00047CC8" w:rsidRPr="004C4BAF">
        <w:rPr>
          <w:rFonts w:ascii="Times New Roman" w:hAnsi="Times New Roman" w:cs="Times New Roman"/>
          <w:sz w:val="24"/>
          <w:szCs w:val="24"/>
        </w:rPr>
        <w:t xml:space="preserve">las necesidades </w:t>
      </w:r>
      <w:r w:rsidR="00047CC8">
        <w:rPr>
          <w:rFonts w:ascii="Times New Roman" w:hAnsi="Times New Roman" w:cs="Times New Roman"/>
          <w:sz w:val="24"/>
          <w:szCs w:val="24"/>
        </w:rPr>
        <w:t xml:space="preserve">visuales </w:t>
      </w:r>
      <w:r w:rsidR="00047CC8" w:rsidRPr="004C4BAF">
        <w:rPr>
          <w:rFonts w:ascii="Times New Roman" w:hAnsi="Times New Roman" w:cs="Times New Roman"/>
          <w:sz w:val="24"/>
          <w:szCs w:val="24"/>
        </w:rPr>
        <w:t>del paciente</w:t>
      </w:r>
      <w:r w:rsidR="00047CC8">
        <w:rPr>
          <w:rFonts w:ascii="Times New Roman" w:hAnsi="Times New Roman" w:cs="Times New Roman"/>
          <w:sz w:val="24"/>
          <w:szCs w:val="24"/>
        </w:rPr>
        <w:t>, realizar la labor de screening propia de la profesión y mejorar el beneficio empresarial</w:t>
      </w:r>
      <w:r w:rsidR="00047CC8" w:rsidRPr="004C4BAF">
        <w:rPr>
          <w:rFonts w:ascii="Times New Roman" w:hAnsi="Times New Roman" w:cs="Times New Roman"/>
          <w:sz w:val="24"/>
          <w:szCs w:val="24"/>
        </w:rPr>
        <w:t>.</w:t>
      </w:r>
    </w:p>
    <w:p w:rsidR="001848E2" w:rsidRDefault="001848E2">
      <w:pPr>
        <w:rPr>
          <w:rFonts w:ascii="Times New Roman" w:hAnsi="Times New Roman" w:cs="Times New Roman"/>
          <w:b/>
          <w:sz w:val="24"/>
          <w:szCs w:val="24"/>
        </w:rPr>
      </w:pPr>
    </w:p>
    <w:p w:rsidR="00047CC8" w:rsidRDefault="00047CC8" w:rsidP="001848E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BIBLIOGRAFÍA</w:t>
      </w:r>
    </w:p>
    <w:p w:rsidR="00047CC8" w:rsidRDefault="00047CC8" w:rsidP="001848E2">
      <w:pPr>
        <w:autoSpaceDE w:val="0"/>
        <w:autoSpaceDN w:val="0"/>
        <w:adjustRightInd w:val="0"/>
        <w:spacing w:after="0" w:line="240" w:lineRule="auto"/>
        <w:jc w:val="both"/>
        <w:rPr>
          <w:rFonts w:ascii="Times New Roman" w:hAnsi="Times New Roman" w:cs="Times New Roman"/>
          <w:b/>
          <w:sz w:val="24"/>
          <w:szCs w:val="24"/>
        </w:rPr>
      </w:pPr>
    </w:p>
    <w:p w:rsidR="001848E2" w:rsidRPr="009B3B46" w:rsidRDefault="00F264B4" w:rsidP="001848E2">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9B3B46">
        <w:rPr>
          <w:rFonts w:ascii="Times New Roman" w:hAnsi="Times New Roman" w:cs="Times New Roman"/>
          <w:b/>
          <w:szCs w:val="24"/>
        </w:rPr>
        <w:fldChar w:fldCharType="begin" w:fldLock="1"/>
      </w:r>
      <w:r w:rsidR="00047CC8" w:rsidRPr="009B3B46">
        <w:rPr>
          <w:rFonts w:ascii="Times New Roman" w:hAnsi="Times New Roman" w:cs="Times New Roman"/>
          <w:b/>
          <w:szCs w:val="24"/>
        </w:rPr>
        <w:instrText xml:space="preserve">ADDIN Mendeley Bibliography CSL_BIBLIOGRAPHY </w:instrText>
      </w:r>
      <w:r w:rsidRPr="009B3B46">
        <w:rPr>
          <w:rFonts w:ascii="Times New Roman" w:hAnsi="Times New Roman" w:cs="Times New Roman"/>
          <w:b/>
          <w:szCs w:val="24"/>
        </w:rPr>
        <w:fldChar w:fldCharType="separate"/>
      </w:r>
      <w:r w:rsidR="001848E2" w:rsidRPr="009B3B46">
        <w:rPr>
          <w:rFonts w:ascii="Times New Roman" w:hAnsi="Times New Roman" w:cs="Times New Roman"/>
          <w:noProof/>
          <w:szCs w:val="24"/>
        </w:rPr>
        <w:t>[1]</w:t>
      </w:r>
      <w:r w:rsidR="001848E2" w:rsidRPr="009B3B46">
        <w:rPr>
          <w:rFonts w:ascii="Times New Roman" w:hAnsi="Times New Roman" w:cs="Times New Roman"/>
          <w:noProof/>
          <w:szCs w:val="24"/>
        </w:rPr>
        <w:tab/>
        <w:t>G. Fernanda and M. Brisco, “</w:t>
      </w:r>
      <w:r w:rsidR="0064060B">
        <w:rPr>
          <w:rFonts w:ascii="Times New Roman" w:hAnsi="Times New Roman" w:cs="Times New Roman"/>
          <w:noProof/>
          <w:szCs w:val="24"/>
        </w:rPr>
        <w:t>I</w:t>
      </w:r>
      <w:r w:rsidR="0064060B" w:rsidRPr="009B3B46">
        <w:rPr>
          <w:rFonts w:ascii="Times New Roman" w:hAnsi="Times New Roman" w:cs="Times New Roman"/>
          <w:noProof/>
          <w:szCs w:val="24"/>
        </w:rPr>
        <w:t xml:space="preserve">mpacto de la globalización sobre la </w:t>
      </w:r>
      <w:r w:rsidR="0064060B" w:rsidRPr="009B3B46">
        <w:rPr>
          <w:rFonts w:ascii="Times New Roman" w:hAnsi="Times New Roman" w:cs="Times New Roman"/>
          <w:noProof/>
          <w:sz w:val="20"/>
          <w:szCs w:val="24"/>
        </w:rPr>
        <w:t>gestión de los negocios</w:t>
      </w:r>
      <w:r w:rsidR="001848E2" w:rsidRPr="009B3B46">
        <w:rPr>
          <w:rFonts w:ascii="Times New Roman" w:hAnsi="Times New Roman" w:cs="Times New Roman"/>
          <w:noProof/>
          <w:sz w:val="20"/>
          <w:szCs w:val="24"/>
        </w:rPr>
        <w:t>.”</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rPr>
      </w:pPr>
      <w:r w:rsidRPr="009B3B46">
        <w:rPr>
          <w:rFonts w:ascii="Times New Roman" w:hAnsi="Times New Roman" w:cs="Times New Roman"/>
          <w:noProof/>
          <w:szCs w:val="24"/>
        </w:rPr>
        <w:t>[2]</w:t>
      </w:r>
      <w:r w:rsidRPr="009B3B46">
        <w:rPr>
          <w:rFonts w:ascii="Times New Roman" w:hAnsi="Times New Roman" w:cs="Times New Roman"/>
          <w:noProof/>
          <w:szCs w:val="24"/>
        </w:rPr>
        <w:tab/>
        <w:t>O. Rosales and V. Director, “Comercio internacional Multilateralismo Competencia Política comercial La globalización y los nuevos escenarios del comercio internacional.”</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rPr>
      </w:pPr>
      <w:r w:rsidRPr="009B3B46">
        <w:rPr>
          <w:rFonts w:ascii="Times New Roman" w:hAnsi="Times New Roman" w:cs="Times New Roman"/>
          <w:noProof/>
          <w:szCs w:val="24"/>
        </w:rPr>
        <w:t>[3]</w:t>
      </w:r>
      <w:r w:rsidRPr="009B3B46">
        <w:rPr>
          <w:rFonts w:ascii="Times New Roman" w:hAnsi="Times New Roman" w:cs="Times New Roman"/>
          <w:noProof/>
          <w:szCs w:val="24"/>
        </w:rPr>
        <w:tab/>
        <w:t xml:space="preserve">R. Osorio, L. Restrepo, and H. Muñoz, “Marketing digital: Una mirada al pasado, presente y futuro,” </w:t>
      </w:r>
      <w:r w:rsidRPr="009B3B46">
        <w:rPr>
          <w:rFonts w:ascii="Times New Roman" w:hAnsi="Times New Roman" w:cs="Times New Roman"/>
          <w:i/>
          <w:iCs/>
          <w:noProof/>
          <w:szCs w:val="24"/>
        </w:rPr>
        <w:t>Mark. Visionario</w:t>
      </w:r>
      <w:r w:rsidRPr="009B3B46">
        <w:rPr>
          <w:rFonts w:ascii="Times New Roman" w:hAnsi="Times New Roman" w:cs="Times New Roman"/>
          <w:noProof/>
          <w:szCs w:val="24"/>
        </w:rPr>
        <w:t>, no. January 2016, pp. 3–20, 2016.</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9B3B46">
        <w:rPr>
          <w:rFonts w:ascii="Times New Roman" w:hAnsi="Times New Roman" w:cs="Times New Roman"/>
          <w:noProof/>
          <w:szCs w:val="24"/>
        </w:rPr>
        <w:t>[4]</w:t>
      </w:r>
      <w:r w:rsidRPr="009B3B46">
        <w:rPr>
          <w:rFonts w:ascii="Times New Roman" w:hAnsi="Times New Roman" w:cs="Times New Roman"/>
          <w:noProof/>
          <w:szCs w:val="24"/>
        </w:rPr>
        <w:tab/>
        <w:t xml:space="preserve">Vicente Nieves, “Una nueva era de abundancia y exceso de oferta aboca al mundo a la deflación - elEconomista.es.” </w:t>
      </w:r>
      <w:r w:rsidRPr="009B3B46">
        <w:rPr>
          <w:rFonts w:ascii="Times New Roman" w:hAnsi="Times New Roman" w:cs="Times New Roman"/>
          <w:noProof/>
          <w:szCs w:val="24"/>
          <w:lang w:val="en-US"/>
        </w:rPr>
        <w:t>[Online]. Available: https://www.eleconomista.es/materias-primas/noticias/6442059/02/15/Una-nueva-era-de-abundancia-y-exceso-de-oferta-que-aboca-al-mundo-a-la-deflacion.html. [Accessed: 22-Oct-2018].</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9B3B46">
        <w:rPr>
          <w:rFonts w:ascii="Times New Roman" w:hAnsi="Times New Roman" w:cs="Times New Roman"/>
          <w:noProof/>
          <w:szCs w:val="24"/>
          <w:lang w:val="en-US"/>
        </w:rPr>
        <w:t>[5]</w:t>
      </w:r>
      <w:r w:rsidRPr="009B3B46">
        <w:rPr>
          <w:rFonts w:ascii="Times New Roman" w:hAnsi="Times New Roman" w:cs="Times New Roman"/>
          <w:noProof/>
          <w:szCs w:val="24"/>
          <w:lang w:val="en-US"/>
        </w:rPr>
        <w:tab/>
        <w:t xml:space="preserve">P. Kotler, G. Armstrong, M. G. Martínez Gay, and R. Garza-Castillón Cantú, </w:t>
      </w:r>
      <w:r w:rsidRPr="009B3B46">
        <w:rPr>
          <w:rFonts w:ascii="Times New Roman" w:hAnsi="Times New Roman" w:cs="Times New Roman"/>
          <w:i/>
          <w:iCs/>
          <w:noProof/>
          <w:szCs w:val="24"/>
          <w:lang w:val="en-US"/>
        </w:rPr>
        <w:t>Fundamentos de marketing</w:t>
      </w:r>
      <w:r w:rsidRPr="009B3B46">
        <w:rPr>
          <w:rFonts w:ascii="Times New Roman" w:hAnsi="Times New Roman" w:cs="Times New Roman"/>
          <w:noProof/>
          <w:szCs w:val="24"/>
          <w:lang w:val="en-US"/>
        </w:rPr>
        <w:t>. Pearson Educacion, 2008.</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rPr>
      </w:pPr>
      <w:r w:rsidRPr="009B3B46">
        <w:rPr>
          <w:rFonts w:ascii="Times New Roman" w:hAnsi="Times New Roman" w:cs="Times New Roman"/>
          <w:noProof/>
          <w:szCs w:val="24"/>
          <w:lang w:val="en-US"/>
        </w:rPr>
        <w:t>[6]</w:t>
      </w:r>
      <w:r w:rsidRPr="009B3B46">
        <w:rPr>
          <w:rFonts w:ascii="Times New Roman" w:hAnsi="Times New Roman" w:cs="Times New Roman"/>
          <w:noProof/>
          <w:szCs w:val="24"/>
          <w:lang w:val="en-US"/>
        </w:rPr>
        <w:tab/>
        <w:t xml:space="preserve">P. Kotler and K. L. Keller, </w:t>
      </w:r>
      <w:r w:rsidRPr="009B3B46">
        <w:rPr>
          <w:rFonts w:ascii="Times New Roman" w:hAnsi="Times New Roman" w:cs="Times New Roman"/>
          <w:i/>
          <w:iCs/>
          <w:noProof/>
          <w:szCs w:val="24"/>
          <w:lang w:val="en-US"/>
        </w:rPr>
        <w:t>Dirección de marketing</w:t>
      </w:r>
      <w:r w:rsidRPr="009B3B46">
        <w:rPr>
          <w:rFonts w:ascii="Times New Roman" w:hAnsi="Times New Roman" w:cs="Times New Roman"/>
          <w:noProof/>
          <w:szCs w:val="24"/>
          <w:lang w:val="en-US"/>
        </w:rPr>
        <w:t xml:space="preserve">. </w:t>
      </w:r>
      <w:r w:rsidRPr="009B3B46">
        <w:rPr>
          <w:rFonts w:ascii="Times New Roman" w:hAnsi="Times New Roman" w:cs="Times New Roman"/>
          <w:noProof/>
          <w:szCs w:val="24"/>
        </w:rPr>
        <w:t>Pearson Educación, 2012.</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rPr>
      </w:pPr>
      <w:r w:rsidRPr="009B3B46">
        <w:rPr>
          <w:rFonts w:ascii="Times New Roman" w:hAnsi="Times New Roman" w:cs="Times New Roman"/>
          <w:noProof/>
          <w:szCs w:val="24"/>
        </w:rPr>
        <w:t>[7]</w:t>
      </w:r>
      <w:r w:rsidRPr="009B3B46">
        <w:rPr>
          <w:rFonts w:ascii="Times New Roman" w:hAnsi="Times New Roman" w:cs="Times New Roman"/>
          <w:noProof/>
          <w:szCs w:val="24"/>
        </w:rPr>
        <w:tab/>
        <w:t>M</w:t>
      </w:r>
      <w:r w:rsidR="00F338D4">
        <w:rPr>
          <w:rFonts w:ascii="Times New Roman" w:hAnsi="Times New Roman" w:cs="Times New Roman"/>
          <w:noProof/>
          <w:szCs w:val="24"/>
        </w:rPr>
        <w:t>inisterio De Sanidad y Consumo</w:t>
      </w:r>
      <w:r w:rsidRPr="009B3B46">
        <w:rPr>
          <w:rFonts w:ascii="Times New Roman" w:hAnsi="Times New Roman" w:cs="Times New Roman"/>
          <w:noProof/>
          <w:szCs w:val="24"/>
        </w:rPr>
        <w:t>, “Real Decreto 1277/2003, de 10 de octubre, por el que se establecen las bases generales sobre autorización de centros, servicios y establecimientos sanitarios,” 2003.</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rPr>
      </w:pPr>
      <w:r w:rsidRPr="009B3B46">
        <w:rPr>
          <w:rFonts w:ascii="Times New Roman" w:hAnsi="Times New Roman" w:cs="Times New Roman"/>
          <w:noProof/>
          <w:szCs w:val="24"/>
        </w:rPr>
        <w:t>[8]</w:t>
      </w:r>
      <w:r w:rsidRPr="009B3B46">
        <w:rPr>
          <w:rFonts w:ascii="Times New Roman" w:hAnsi="Times New Roman" w:cs="Times New Roman"/>
          <w:noProof/>
          <w:szCs w:val="24"/>
        </w:rPr>
        <w:tab/>
        <w:t>J. del E. Español, “Ley 44/2003, de 21 de noviembre, de ordenación de las profesiones sanitarias. T</w:t>
      </w:r>
      <w:r w:rsidR="00F338D4" w:rsidRPr="009B3B46">
        <w:rPr>
          <w:rFonts w:ascii="Times New Roman" w:hAnsi="Times New Roman" w:cs="Times New Roman"/>
          <w:noProof/>
          <w:szCs w:val="24"/>
        </w:rPr>
        <w:t>ítulo</w:t>
      </w:r>
      <w:r w:rsidRPr="009B3B46">
        <w:rPr>
          <w:rFonts w:ascii="Times New Roman" w:hAnsi="Times New Roman" w:cs="Times New Roman"/>
          <w:noProof/>
          <w:szCs w:val="24"/>
        </w:rPr>
        <w:t xml:space="preserve"> I. Del ejercicio de las profesiones sanitarias.” [Online]. Available: http://noticias.juridicas.com/base_datos/Admin/l44-2003.t1.html#a7. [Accessed: 23-Oct-2018].</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rPr>
      </w:pPr>
      <w:r w:rsidRPr="009B3B46">
        <w:rPr>
          <w:rFonts w:ascii="Times New Roman" w:hAnsi="Times New Roman" w:cs="Times New Roman"/>
          <w:noProof/>
          <w:szCs w:val="24"/>
        </w:rPr>
        <w:t>[9]</w:t>
      </w:r>
      <w:r w:rsidRPr="009B3B46">
        <w:rPr>
          <w:rFonts w:ascii="Times New Roman" w:hAnsi="Times New Roman" w:cs="Times New Roman"/>
          <w:noProof/>
          <w:szCs w:val="24"/>
        </w:rPr>
        <w:tab/>
        <w:t xml:space="preserve">Salmador Martín Ángel, </w:t>
      </w:r>
      <w:r w:rsidR="0064060B">
        <w:rPr>
          <w:rFonts w:ascii="Times New Roman" w:hAnsi="Times New Roman" w:cs="Times New Roman"/>
          <w:i/>
          <w:iCs/>
          <w:noProof/>
          <w:szCs w:val="24"/>
        </w:rPr>
        <w:t>S</w:t>
      </w:r>
      <w:r w:rsidR="0064060B" w:rsidRPr="009B3B46">
        <w:rPr>
          <w:rFonts w:ascii="Times New Roman" w:hAnsi="Times New Roman" w:cs="Times New Roman"/>
          <w:i/>
          <w:iCs/>
          <w:noProof/>
          <w:szCs w:val="24"/>
        </w:rPr>
        <w:t xml:space="preserve">ociología de la profesión de óptico-optometrista en </w:t>
      </w:r>
      <w:r w:rsidR="0064060B">
        <w:rPr>
          <w:rFonts w:ascii="Times New Roman" w:hAnsi="Times New Roman" w:cs="Times New Roman"/>
          <w:i/>
          <w:iCs/>
          <w:noProof/>
          <w:szCs w:val="24"/>
        </w:rPr>
        <w:t>E</w:t>
      </w:r>
      <w:r w:rsidR="0064060B" w:rsidRPr="009B3B46">
        <w:rPr>
          <w:rFonts w:ascii="Times New Roman" w:hAnsi="Times New Roman" w:cs="Times New Roman"/>
          <w:i/>
          <w:iCs/>
          <w:noProof/>
          <w:szCs w:val="24"/>
        </w:rPr>
        <w:t>spaña</w:t>
      </w:r>
      <w:r w:rsidRPr="009B3B46">
        <w:rPr>
          <w:rFonts w:ascii="Times New Roman" w:hAnsi="Times New Roman" w:cs="Times New Roman"/>
          <w:noProof/>
          <w:szCs w:val="24"/>
        </w:rPr>
        <w:t>. Madrid: Universidad Europea Madrid, 2018.</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rPr>
      </w:pPr>
      <w:r w:rsidRPr="009B3B46">
        <w:rPr>
          <w:rFonts w:ascii="Times New Roman" w:hAnsi="Times New Roman" w:cs="Times New Roman"/>
          <w:noProof/>
          <w:szCs w:val="24"/>
        </w:rPr>
        <w:t>[10]</w:t>
      </w:r>
      <w:r w:rsidRPr="009B3B46">
        <w:rPr>
          <w:rFonts w:ascii="Times New Roman" w:hAnsi="Times New Roman" w:cs="Times New Roman"/>
          <w:noProof/>
          <w:szCs w:val="24"/>
        </w:rPr>
        <w:tab/>
        <w:t>E. C. Hermo, “</w:t>
      </w:r>
      <w:r w:rsidR="0064060B" w:rsidRPr="0064060B">
        <w:rPr>
          <w:rFonts w:ascii="Times New Roman" w:hAnsi="Times New Roman" w:cs="Times New Roman"/>
          <w:noProof/>
          <w:szCs w:val="24"/>
        </w:rPr>
        <w:t>G</w:t>
      </w:r>
      <w:r w:rsidR="00F338D4" w:rsidRPr="0064060B">
        <w:rPr>
          <w:rFonts w:ascii="Times New Roman" w:hAnsi="Times New Roman" w:cs="Times New Roman"/>
          <w:noProof/>
          <w:szCs w:val="24"/>
        </w:rPr>
        <w:t>estión de los servicios de salud en establecimientos de óptica: justificación bioética de la optometría como profesión sanitaria</w:t>
      </w:r>
      <w:r w:rsidRPr="009B3B46">
        <w:rPr>
          <w:rFonts w:ascii="Times New Roman" w:hAnsi="Times New Roman" w:cs="Times New Roman"/>
          <w:noProof/>
          <w:szCs w:val="24"/>
        </w:rPr>
        <w:t>.”</w:t>
      </w:r>
      <w:r w:rsidR="00F338D4">
        <w:rPr>
          <w:rFonts w:ascii="Times New Roman" w:hAnsi="Times New Roman" w:cs="Times New Roman"/>
          <w:noProof/>
          <w:szCs w:val="24"/>
        </w:rPr>
        <w:t>,2012.</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rPr>
      </w:pPr>
      <w:r w:rsidRPr="009B3B46">
        <w:rPr>
          <w:rFonts w:ascii="Times New Roman" w:hAnsi="Times New Roman" w:cs="Times New Roman"/>
          <w:noProof/>
          <w:szCs w:val="24"/>
        </w:rPr>
        <w:t>[11]</w:t>
      </w:r>
      <w:r w:rsidRPr="009B3B46">
        <w:rPr>
          <w:rFonts w:ascii="Times New Roman" w:hAnsi="Times New Roman" w:cs="Times New Roman"/>
          <w:noProof/>
          <w:szCs w:val="24"/>
        </w:rPr>
        <w:tab/>
        <w:t>M. Guillén, “</w:t>
      </w:r>
      <w:r w:rsidR="0064060B">
        <w:rPr>
          <w:rFonts w:ascii="Times New Roman" w:hAnsi="Times New Roman" w:cs="Times New Roman"/>
          <w:noProof/>
          <w:szCs w:val="24"/>
        </w:rPr>
        <w:t>L</w:t>
      </w:r>
      <w:r w:rsidR="0064060B" w:rsidRPr="009B3B46">
        <w:rPr>
          <w:rFonts w:ascii="Times New Roman" w:hAnsi="Times New Roman" w:cs="Times New Roman"/>
          <w:noProof/>
          <w:szCs w:val="24"/>
        </w:rPr>
        <w:t>a ética empresarial: una aproximación al fenómeno empresa y humanismo</w:t>
      </w:r>
      <w:r w:rsidRPr="009B3B46">
        <w:rPr>
          <w:rFonts w:ascii="Times New Roman" w:hAnsi="Times New Roman" w:cs="Times New Roman"/>
          <w:noProof/>
          <w:szCs w:val="24"/>
        </w:rPr>
        <w:t>.”</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rPr>
      </w:pPr>
      <w:r w:rsidRPr="009B3B46">
        <w:rPr>
          <w:rFonts w:ascii="Times New Roman" w:hAnsi="Times New Roman" w:cs="Times New Roman"/>
          <w:noProof/>
          <w:szCs w:val="24"/>
        </w:rPr>
        <w:t>[12]</w:t>
      </w:r>
      <w:r w:rsidRPr="009B3B46">
        <w:rPr>
          <w:rFonts w:ascii="Times New Roman" w:hAnsi="Times New Roman" w:cs="Times New Roman"/>
          <w:noProof/>
          <w:szCs w:val="24"/>
        </w:rPr>
        <w:tab/>
        <w:t>S. Monge Benito and V. F. Guerra, “Pensar la Publicidad Neuromarketing: Tecnologías, Mercado y Retos,” vol. 5, pp. 19–42, 2011.</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rPr>
      </w:pPr>
      <w:r w:rsidRPr="009B3B46">
        <w:rPr>
          <w:rFonts w:ascii="Times New Roman" w:hAnsi="Times New Roman" w:cs="Times New Roman"/>
          <w:noProof/>
          <w:szCs w:val="24"/>
        </w:rPr>
        <w:t>[13]</w:t>
      </w:r>
      <w:r w:rsidRPr="009B3B46">
        <w:rPr>
          <w:rFonts w:ascii="Times New Roman" w:hAnsi="Times New Roman" w:cs="Times New Roman"/>
          <w:noProof/>
          <w:szCs w:val="24"/>
        </w:rPr>
        <w:tab/>
        <w:t>M. V. Bordonaba Juste and A. Garrido Rubio, “M</w:t>
      </w:r>
      <w:r w:rsidR="0064060B" w:rsidRPr="009B3B46">
        <w:rPr>
          <w:rFonts w:ascii="Times New Roman" w:hAnsi="Times New Roman" w:cs="Times New Roman"/>
          <w:noProof/>
          <w:szCs w:val="24"/>
        </w:rPr>
        <w:t>arketing de relaciones, ¿un nuevo paradigma?</w:t>
      </w:r>
      <w:r w:rsidRPr="009B3B46">
        <w:rPr>
          <w:rFonts w:ascii="Times New Roman" w:hAnsi="Times New Roman" w:cs="Times New Roman"/>
          <w:noProof/>
          <w:szCs w:val="24"/>
        </w:rPr>
        <w:t>,” 2000.</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szCs w:val="24"/>
        </w:rPr>
      </w:pPr>
      <w:r w:rsidRPr="009B3B46">
        <w:rPr>
          <w:rFonts w:ascii="Times New Roman" w:hAnsi="Times New Roman" w:cs="Times New Roman"/>
          <w:noProof/>
          <w:szCs w:val="24"/>
        </w:rPr>
        <w:t>[14]</w:t>
      </w:r>
      <w:r w:rsidRPr="009B3B46">
        <w:rPr>
          <w:rFonts w:ascii="Times New Roman" w:hAnsi="Times New Roman" w:cs="Times New Roman"/>
          <w:noProof/>
          <w:szCs w:val="24"/>
        </w:rPr>
        <w:tab/>
        <w:t xml:space="preserve">G. E. Santiago, “El papel del beneficio en el ordenamiento económico-societario y su repercusión en la configuración empresarial,” </w:t>
      </w:r>
      <w:r w:rsidRPr="009B3B46">
        <w:rPr>
          <w:rFonts w:ascii="Times New Roman" w:hAnsi="Times New Roman" w:cs="Times New Roman"/>
          <w:i/>
          <w:iCs/>
          <w:noProof/>
          <w:szCs w:val="24"/>
        </w:rPr>
        <w:t xml:space="preserve">Rev. Empres. </w:t>
      </w:r>
      <w:r w:rsidR="0064060B" w:rsidRPr="009B3B46">
        <w:rPr>
          <w:rFonts w:ascii="Times New Roman" w:hAnsi="Times New Roman" w:cs="Times New Roman"/>
          <w:i/>
          <w:iCs/>
          <w:noProof/>
          <w:szCs w:val="24"/>
        </w:rPr>
        <w:t>Y humanism</w:t>
      </w:r>
      <w:r w:rsidRPr="009B3B46">
        <w:rPr>
          <w:rFonts w:ascii="Times New Roman" w:hAnsi="Times New Roman" w:cs="Times New Roman"/>
          <w:noProof/>
          <w:szCs w:val="24"/>
        </w:rPr>
        <w:t>, vol. XV, no. 1139–7608, pp. 7–42, 2012.</w:t>
      </w:r>
    </w:p>
    <w:p w:rsidR="001848E2" w:rsidRPr="009B3B46" w:rsidRDefault="001848E2" w:rsidP="001848E2">
      <w:pPr>
        <w:widowControl w:val="0"/>
        <w:autoSpaceDE w:val="0"/>
        <w:autoSpaceDN w:val="0"/>
        <w:adjustRightInd w:val="0"/>
        <w:spacing w:after="0" w:line="240" w:lineRule="auto"/>
        <w:ind w:left="640" w:hanging="640"/>
        <w:rPr>
          <w:rFonts w:ascii="Times New Roman" w:hAnsi="Times New Roman" w:cs="Times New Roman"/>
          <w:noProof/>
        </w:rPr>
      </w:pPr>
      <w:r w:rsidRPr="009B3B46">
        <w:rPr>
          <w:rFonts w:ascii="Times New Roman" w:hAnsi="Times New Roman" w:cs="Times New Roman"/>
          <w:noProof/>
          <w:szCs w:val="24"/>
        </w:rPr>
        <w:t>[15]</w:t>
      </w:r>
      <w:r w:rsidRPr="009B3B46">
        <w:rPr>
          <w:rFonts w:ascii="Times New Roman" w:hAnsi="Times New Roman" w:cs="Times New Roman"/>
          <w:noProof/>
          <w:szCs w:val="24"/>
        </w:rPr>
        <w:tab/>
        <w:t xml:space="preserve">J. Morrós Ribera and I. Vidal Martínez, </w:t>
      </w:r>
      <w:r w:rsidRPr="009B3B46">
        <w:rPr>
          <w:rFonts w:ascii="Times New Roman" w:hAnsi="Times New Roman" w:cs="Times New Roman"/>
          <w:i/>
          <w:iCs/>
          <w:noProof/>
          <w:szCs w:val="24"/>
        </w:rPr>
        <w:t>Responsabilidad social corporativa (RSC)</w:t>
      </w:r>
      <w:r w:rsidRPr="009B3B46">
        <w:rPr>
          <w:rFonts w:ascii="Times New Roman" w:hAnsi="Times New Roman" w:cs="Times New Roman"/>
          <w:noProof/>
          <w:szCs w:val="24"/>
        </w:rPr>
        <w:t>. Fundación C</w:t>
      </w:r>
      <w:r w:rsidR="0064060B" w:rsidRPr="009B3B46">
        <w:rPr>
          <w:rFonts w:ascii="Times New Roman" w:hAnsi="Times New Roman" w:cs="Times New Roman"/>
          <w:noProof/>
          <w:szCs w:val="24"/>
        </w:rPr>
        <w:t>onfemetal</w:t>
      </w:r>
      <w:r w:rsidRPr="009B3B46">
        <w:rPr>
          <w:rFonts w:ascii="Times New Roman" w:hAnsi="Times New Roman" w:cs="Times New Roman"/>
          <w:noProof/>
          <w:szCs w:val="24"/>
        </w:rPr>
        <w:t>, 2005.</w:t>
      </w:r>
    </w:p>
    <w:p w:rsidR="00C1410F" w:rsidRDefault="00F264B4" w:rsidP="001848E2">
      <w:pPr>
        <w:jc w:val="both"/>
        <w:rPr>
          <w:rFonts w:ascii="Times New Roman" w:hAnsi="Times New Roman" w:cs="Times New Roman"/>
          <w:b/>
          <w:sz w:val="24"/>
          <w:szCs w:val="24"/>
        </w:rPr>
      </w:pPr>
      <w:r w:rsidRPr="009B3B46">
        <w:rPr>
          <w:rFonts w:ascii="Times New Roman" w:hAnsi="Times New Roman" w:cs="Times New Roman"/>
          <w:b/>
          <w:szCs w:val="24"/>
        </w:rPr>
        <w:fldChar w:fldCharType="end"/>
      </w:r>
      <w:r w:rsidR="00C1410F">
        <w:rPr>
          <w:rFonts w:ascii="Times New Roman" w:hAnsi="Times New Roman" w:cs="Times New Roman"/>
          <w:b/>
          <w:sz w:val="24"/>
          <w:szCs w:val="24"/>
        </w:rPr>
        <w:br w:type="page"/>
      </w:r>
      <w:bookmarkStart w:id="0" w:name="_GoBack"/>
      <w:bookmarkEnd w:id="0"/>
    </w:p>
    <w:p w:rsidR="00312CA8" w:rsidRDefault="00312CA8" w:rsidP="001848E2">
      <w:pPr>
        <w:pStyle w:val="Prrafodelista"/>
        <w:autoSpaceDE w:val="0"/>
        <w:autoSpaceDN w:val="0"/>
        <w:adjustRightInd w:val="0"/>
        <w:spacing w:after="0" w:line="240" w:lineRule="auto"/>
        <w:ind w:left="0"/>
        <w:jc w:val="both"/>
        <w:rPr>
          <w:rFonts w:ascii="Times New Roman" w:hAnsi="Times New Roman" w:cs="Times New Roman"/>
          <w:b/>
          <w:sz w:val="24"/>
          <w:szCs w:val="24"/>
        </w:rPr>
      </w:pPr>
      <w:r w:rsidRPr="00950CDE">
        <w:rPr>
          <w:rFonts w:ascii="Times New Roman" w:hAnsi="Times New Roman" w:cs="Times New Roman"/>
          <w:b/>
          <w:sz w:val="24"/>
          <w:szCs w:val="24"/>
        </w:rPr>
        <w:lastRenderedPageBreak/>
        <w:t>INFORMACIÓN BIOGRÁFICA DE</w:t>
      </w:r>
      <w:r w:rsidR="001848E2">
        <w:rPr>
          <w:rFonts w:ascii="Times New Roman" w:hAnsi="Times New Roman" w:cs="Times New Roman"/>
          <w:b/>
          <w:sz w:val="24"/>
          <w:szCs w:val="24"/>
        </w:rPr>
        <w:t xml:space="preserve"> LOS</w:t>
      </w:r>
      <w:r w:rsidRPr="00950CDE">
        <w:rPr>
          <w:rFonts w:ascii="Times New Roman" w:hAnsi="Times New Roman" w:cs="Times New Roman"/>
          <w:b/>
          <w:sz w:val="24"/>
          <w:szCs w:val="24"/>
        </w:rPr>
        <w:t xml:space="preserve"> AUTOR</w:t>
      </w:r>
      <w:r w:rsidR="001848E2">
        <w:rPr>
          <w:rFonts w:ascii="Times New Roman" w:hAnsi="Times New Roman" w:cs="Times New Roman"/>
          <w:b/>
          <w:sz w:val="24"/>
          <w:szCs w:val="24"/>
        </w:rPr>
        <w:t>ES</w:t>
      </w:r>
    </w:p>
    <w:p w:rsidR="001848E2" w:rsidRPr="00950CDE" w:rsidRDefault="001848E2" w:rsidP="001848E2">
      <w:pPr>
        <w:pStyle w:val="Prrafodelista"/>
        <w:autoSpaceDE w:val="0"/>
        <w:autoSpaceDN w:val="0"/>
        <w:adjustRightInd w:val="0"/>
        <w:spacing w:after="0" w:line="240" w:lineRule="auto"/>
        <w:ind w:left="0"/>
        <w:jc w:val="both"/>
        <w:rPr>
          <w:rFonts w:ascii="Times New Roman" w:hAnsi="Times New Roman" w:cs="Times New Roman"/>
          <w:b/>
          <w:sz w:val="24"/>
          <w:szCs w:val="24"/>
        </w:rPr>
      </w:pPr>
    </w:p>
    <w:p w:rsidR="00EE34D7" w:rsidRPr="00950CDE" w:rsidRDefault="00312CA8" w:rsidP="001848E2">
      <w:pPr>
        <w:pStyle w:val="Prrafodelista"/>
        <w:autoSpaceDE w:val="0"/>
        <w:autoSpaceDN w:val="0"/>
        <w:adjustRightInd w:val="0"/>
        <w:spacing w:after="0" w:line="240" w:lineRule="auto"/>
        <w:ind w:left="0"/>
        <w:jc w:val="both"/>
        <w:rPr>
          <w:rFonts w:ascii="Times New Roman" w:hAnsi="Times New Roman" w:cs="Times New Roman"/>
          <w:b/>
          <w:sz w:val="24"/>
          <w:szCs w:val="24"/>
        </w:rPr>
      </w:pPr>
      <w:r w:rsidRPr="00950CDE">
        <w:rPr>
          <w:rFonts w:ascii="Times New Roman" w:hAnsi="Times New Roman" w:cs="Times New Roman"/>
          <w:b/>
          <w:sz w:val="24"/>
          <w:szCs w:val="24"/>
        </w:rPr>
        <w:t xml:space="preserve">Carmelo Baños Morales: </w:t>
      </w:r>
    </w:p>
    <w:p w:rsidR="00EE34D7" w:rsidRDefault="00312CA8" w:rsidP="001848E2">
      <w:pPr>
        <w:pStyle w:val="Prrafodelista"/>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Diplomado en Óptica y Optometría por la Universidad de Murcia (España)</w:t>
      </w:r>
      <w:r w:rsidR="00BC4AB7">
        <w:rPr>
          <w:rFonts w:ascii="Times New Roman" w:hAnsi="Times New Roman" w:cs="Times New Roman"/>
          <w:sz w:val="24"/>
          <w:szCs w:val="24"/>
        </w:rPr>
        <w:t xml:space="preserve"> y </w:t>
      </w:r>
      <w:r w:rsidR="00EE34D7">
        <w:rPr>
          <w:rFonts w:ascii="Times New Roman" w:hAnsi="Times New Roman" w:cs="Times New Roman"/>
          <w:sz w:val="24"/>
          <w:szCs w:val="24"/>
        </w:rPr>
        <w:t>Máster MBA por la Universidad Camilo José Cela (España)</w:t>
      </w:r>
    </w:p>
    <w:p w:rsidR="00BC4AB7" w:rsidRDefault="00BC4AB7" w:rsidP="001848E2">
      <w:pPr>
        <w:pStyle w:val="Prrafodelista"/>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Cuenta con 18 años de experiencia clínica, más de 10 en gerencia y 3 como Profesor Asociado del Grado de Óptica en las Universidades de Zaragoza y Valladolid.</w:t>
      </w:r>
    </w:p>
    <w:p w:rsidR="00EE34D7" w:rsidRDefault="00BC4AB7" w:rsidP="001848E2">
      <w:pPr>
        <w:pStyle w:val="Prrafodelista"/>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Actualmente d</w:t>
      </w:r>
      <w:r w:rsidR="00EE34D7">
        <w:rPr>
          <w:rFonts w:ascii="Times New Roman" w:hAnsi="Times New Roman" w:cs="Times New Roman"/>
          <w:sz w:val="24"/>
          <w:szCs w:val="24"/>
        </w:rPr>
        <w:t>irector de un establecimiento óptico.</w:t>
      </w:r>
    </w:p>
    <w:p w:rsidR="00EE34D7" w:rsidRDefault="00EE75B5" w:rsidP="001848E2">
      <w:pPr>
        <w:pStyle w:val="Prrafodelista"/>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Cuenta con </w:t>
      </w:r>
      <w:r w:rsidR="00BC4AB7">
        <w:rPr>
          <w:rFonts w:ascii="Times New Roman" w:hAnsi="Times New Roman" w:cs="Times New Roman"/>
          <w:sz w:val="24"/>
          <w:szCs w:val="24"/>
        </w:rPr>
        <w:t>2 comunicaciones en congresos internacionales y 8 TFG dirigidos.</w:t>
      </w:r>
    </w:p>
    <w:p w:rsidR="001848E2" w:rsidRDefault="001848E2" w:rsidP="001848E2">
      <w:pPr>
        <w:pStyle w:val="Prrafodelista"/>
        <w:autoSpaceDE w:val="0"/>
        <w:autoSpaceDN w:val="0"/>
        <w:adjustRightInd w:val="0"/>
        <w:spacing w:after="0" w:line="240" w:lineRule="auto"/>
        <w:ind w:left="0"/>
        <w:jc w:val="both"/>
        <w:rPr>
          <w:rFonts w:ascii="Times New Roman" w:hAnsi="Times New Roman" w:cs="Times New Roman"/>
          <w:sz w:val="24"/>
          <w:szCs w:val="24"/>
        </w:rPr>
      </w:pPr>
    </w:p>
    <w:p w:rsidR="00EE34D7" w:rsidRPr="00950CDE" w:rsidRDefault="00EE34D7" w:rsidP="001848E2">
      <w:pPr>
        <w:pStyle w:val="Prrafodelista"/>
        <w:autoSpaceDE w:val="0"/>
        <w:autoSpaceDN w:val="0"/>
        <w:adjustRightInd w:val="0"/>
        <w:spacing w:after="0" w:line="240" w:lineRule="auto"/>
        <w:ind w:left="0"/>
        <w:jc w:val="both"/>
        <w:rPr>
          <w:rFonts w:ascii="Times New Roman" w:hAnsi="Times New Roman" w:cs="Times New Roman"/>
          <w:b/>
          <w:sz w:val="24"/>
          <w:szCs w:val="24"/>
        </w:rPr>
      </w:pPr>
      <w:r w:rsidRPr="00950CDE">
        <w:rPr>
          <w:rFonts w:ascii="Times New Roman" w:hAnsi="Times New Roman" w:cs="Times New Roman"/>
          <w:b/>
          <w:sz w:val="24"/>
          <w:szCs w:val="24"/>
        </w:rPr>
        <w:t>Irene Sánchez Pavón:</w:t>
      </w:r>
    </w:p>
    <w:p w:rsidR="00C1410F" w:rsidRPr="00C1410F" w:rsidRDefault="00C1410F" w:rsidP="001848E2">
      <w:pPr>
        <w:pStyle w:val="Prrafodelista"/>
        <w:autoSpaceDE w:val="0"/>
        <w:autoSpaceDN w:val="0"/>
        <w:adjustRightInd w:val="0"/>
        <w:spacing w:after="0" w:line="240" w:lineRule="auto"/>
        <w:ind w:left="0"/>
        <w:jc w:val="both"/>
        <w:rPr>
          <w:rFonts w:ascii="Times New Roman" w:hAnsi="Times New Roman" w:cs="Times New Roman"/>
          <w:sz w:val="24"/>
          <w:szCs w:val="24"/>
        </w:rPr>
      </w:pPr>
      <w:r w:rsidRPr="00C1410F">
        <w:rPr>
          <w:rFonts w:ascii="Times New Roman" w:hAnsi="Times New Roman" w:cs="Times New Roman"/>
          <w:sz w:val="24"/>
          <w:szCs w:val="24"/>
        </w:rPr>
        <w:t xml:space="preserve">Profesor Ayudante Doctor del Departamento de Física TAO de la UVA desde hace 5 años. Actualmente, Secretaria del Grado en Óptica y Optometría de la UVa y miembro del Grupo de Investigación en Optometría del IOBA de la UVa. Además, acreditada para la figura de Profesor Contratado Doctor por la ANECA en 2016. </w:t>
      </w:r>
    </w:p>
    <w:p w:rsidR="00C1410F" w:rsidRDefault="00C1410F" w:rsidP="001848E2">
      <w:pPr>
        <w:pStyle w:val="Prrafodelista"/>
        <w:autoSpaceDE w:val="0"/>
        <w:autoSpaceDN w:val="0"/>
        <w:adjustRightInd w:val="0"/>
        <w:spacing w:after="0" w:line="240" w:lineRule="auto"/>
        <w:ind w:left="0"/>
        <w:jc w:val="both"/>
        <w:rPr>
          <w:rFonts w:ascii="Times New Roman" w:hAnsi="Times New Roman" w:cs="Times New Roman"/>
          <w:sz w:val="24"/>
          <w:szCs w:val="24"/>
        </w:rPr>
      </w:pPr>
      <w:r w:rsidRPr="00C1410F">
        <w:rPr>
          <w:rFonts w:ascii="Times New Roman" w:hAnsi="Times New Roman" w:cs="Times New Roman"/>
          <w:sz w:val="24"/>
          <w:szCs w:val="24"/>
        </w:rPr>
        <w:t>Cuenta con 10 años de experiencia clínica; 2 publicaciones no indexadas; 11 publicaciones indexadas; 5 capítulos de libro y una colaboración; más de 30 de comunicaciones en congresos, más de 50 TFG dirigidos. Ha participado en 3 proyectos de investigación (financiación competitiva), 3 proyectos de investigación con empresas y 3 proyectos de innovación docente.</w:t>
      </w:r>
    </w:p>
    <w:p w:rsidR="00CC62D2" w:rsidRPr="00B01E25" w:rsidRDefault="00CC62D2" w:rsidP="001848E2">
      <w:pPr>
        <w:spacing w:after="0"/>
        <w:jc w:val="both"/>
        <w:rPr>
          <w:rFonts w:ascii="Arial" w:hAnsi="Arial" w:cs="Arial"/>
          <w:sz w:val="24"/>
          <w:szCs w:val="24"/>
        </w:rPr>
      </w:pPr>
    </w:p>
    <w:sectPr w:rsidR="00CC62D2" w:rsidRPr="00B01E25" w:rsidSect="00312CA8">
      <w:pgSz w:w="11906" w:h="16838"/>
      <w:pgMar w:top="1417" w:right="1558"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16FAD"/>
    <w:multiLevelType w:val="hybridMultilevel"/>
    <w:tmpl w:val="B3B0D6BA"/>
    <w:lvl w:ilvl="0" w:tplc="33860A7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64B00F24"/>
    <w:multiLevelType w:val="hybridMultilevel"/>
    <w:tmpl w:val="E042BDA6"/>
    <w:lvl w:ilvl="0" w:tplc="E5D828CE">
      <w:numFmt w:val="bullet"/>
      <w:lvlText w:val="-"/>
      <w:lvlJc w:val="left"/>
      <w:pPr>
        <w:ind w:left="696" w:hanging="360"/>
      </w:pPr>
      <w:rPr>
        <w:rFonts w:ascii="Calibri" w:eastAsiaTheme="minorHAnsi" w:hAnsi="Calibri" w:cs="Calibri" w:hint="default"/>
      </w:rPr>
    </w:lvl>
    <w:lvl w:ilvl="1" w:tplc="0C0A0003" w:tentative="1">
      <w:start w:val="1"/>
      <w:numFmt w:val="bullet"/>
      <w:lvlText w:val="o"/>
      <w:lvlJc w:val="left"/>
      <w:pPr>
        <w:ind w:left="1416" w:hanging="360"/>
      </w:pPr>
      <w:rPr>
        <w:rFonts w:ascii="Courier New" w:hAnsi="Courier New" w:cs="Courier New" w:hint="default"/>
      </w:rPr>
    </w:lvl>
    <w:lvl w:ilvl="2" w:tplc="0C0A0005" w:tentative="1">
      <w:start w:val="1"/>
      <w:numFmt w:val="bullet"/>
      <w:lvlText w:val=""/>
      <w:lvlJc w:val="left"/>
      <w:pPr>
        <w:ind w:left="2136" w:hanging="360"/>
      </w:pPr>
      <w:rPr>
        <w:rFonts w:ascii="Wingdings" w:hAnsi="Wingdings" w:hint="default"/>
      </w:rPr>
    </w:lvl>
    <w:lvl w:ilvl="3" w:tplc="0C0A0001" w:tentative="1">
      <w:start w:val="1"/>
      <w:numFmt w:val="bullet"/>
      <w:lvlText w:val=""/>
      <w:lvlJc w:val="left"/>
      <w:pPr>
        <w:ind w:left="2856" w:hanging="360"/>
      </w:pPr>
      <w:rPr>
        <w:rFonts w:ascii="Symbol" w:hAnsi="Symbol" w:hint="default"/>
      </w:rPr>
    </w:lvl>
    <w:lvl w:ilvl="4" w:tplc="0C0A0003" w:tentative="1">
      <w:start w:val="1"/>
      <w:numFmt w:val="bullet"/>
      <w:lvlText w:val="o"/>
      <w:lvlJc w:val="left"/>
      <w:pPr>
        <w:ind w:left="3576" w:hanging="360"/>
      </w:pPr>
      <w:rPr>
        <w:rFonts w:ascii="Courier New" w:hAnsi="Courier New" w:cs="Courier New" w:hint="default"/>
      </w:rPr>
    </w:lvl>
    <w:lvl w:ilvl="5" w:tplc="0C0A0005" w:tentative="1">
      <w:start w:val="1"/>
      <w:numFmt w:val="bullet"/>
      <w:lvlText w:val=""/>
      <w:lvlJc w:val="left"/>
      <w:pPr>
        <w:ind w:left="4296" w:hanging="360"/>
      </w:pPr>
      <w:rPr>
        <w:rFonts w:ascii="Wingdings" w:hAnsi="Wingdings" w:hint="default"/>
      </w:rPr>
    </w:lvl>
    <w:lvl w:ilvl="6" w:tplc="0C0A0001" w:tentative="1">
      <w:start w:val="1"/>
      <w:numFmt w:val="bullet"/>
      <w:lvlText w:val=""/>
      <w:lvlJc w:val="left"/>
      <w:pPr>
        <w:ind w:left="5016" w:hanging="360"/>
      </w:pPr>
      <w:rPr>
        <w:rFonts w:ascii="Symbol" w:hAnsi="Symbol" w:hint="default"/>
      </w:rPr>
    </w:lvl>
    <w:lvl w:ilvl="7" w:tplc="0C0A0003" w:tentative="1">
      <w:start w:val="1"/>
      <w:numFmt w:val="bullet"/>
      <w:lvlText w:val="o"/>
      <w:lvlJc w:val="left"/>
      <w:pPr>
        <w:ind w:left="5736" w:hanging="360"/>
      </w:pPr>
      <w:rPr>
        <w:rFonts w:ascii="Courier New" w:hAnsi="Courier New" w:cs="Courier New" w:hint="default"/>
      </w:rPr>
    </w:lvl>
    <w:lvl w:ilvl="8" w:tplc="0C0A0005" w:tentative="1">
      <w:start w:val="1"/>
      <w:numFmt w:val="bullet"/>
      <w:lvlText w:val=""/>
      <w:lvlJc w:val="left"/>
      <w:pPr>
        <w:ind w:left="645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01E25"/>
    <w:rsid w:val="000178A2"/>
    <w:rsid w:val="00031EEC"/>
    <w:rsid w:val="00035950"/>
    <w:rsid w:val="00047CC8"/>
    <w:rsid w:val="0010701A"/>
    <w:rsid w:val="00121155"/>
    <w:rsid w:val="00123187"/>
    <w:rsid w:val="00153981"/>
    <w:rsid w:val="00170A56"/>
    <w:rsid w:val="001848E2"/>
    <w:rsid w:val="001D0738"/>
    <w:rsid w:val="001D71B2"/>
    <w:rsid w:val="001E7E0C"/>
    <w:rsid w:val="002224AF"/>
    <w:rsid w:val="002854CC"/>
    <w:rsid w:val="00297937"/>
    <w:rsid w:val="002B6666"/>
    <w:rsid w:val="002D001B"/>
    <w:rsid w:val="00312CA8"/>
    <w:rsid w:val="00352D18"/>
    <w:rsid w:val="00367F0E"/>
    <w:rsid w:val="0037016B"/>
    <w:rsid w:val="00386375"/>
    <w:rsid w:val="0039485A"/>
    <w:rsid w:val="003A086F"/>
    <w:rsid w:val="003C029D"/>
    <w:rsid w:val="003F6AC6"/>
    <w:rsid w:val="004A2EF0"/>
    <w:rsid w:val="004A734A"/>
    <w:rsid w:val="004C4BAF"/>
    <w:rsid w:val="0052401B"/>
    <w:rsid w:val="00527097"/>
    <w:rsid w:val="00541998"/>
    <w:rsid w:val="00542B96"/>
    <w:rsid w:val="00585E2A"/>
    <w:rsid w:val="005C6454"/>
    <w:rsid w:val="005E05D5"/>
    <w:rsid w:val="00620255"/>
    <w:rsid w:val="0064060B"/>
    <w:rsid w:val="006431AB"/>
    <w:rsid w:val="00660881"/>
    <w:rsid w:val="006F6A26"/>
    <w:rsid w:val="00763C28"/>
    <w:rsid w:val="00777861"/>
    <w:rsid w:val="007B0D3D"/>
    <w:rsid w:val="007E2650"/>
    <w:rsid w:val="008A1FFD"/>
    <w:rsid w:val="008B6AAE"/>
    <w:rsid w:val="009506B2"/>
    <w:rsid w:val="00950CDE"/>
    <w:rsid w:val="00977606"/>
    <w:rsid w:val="00985FA0"/>
    <w:rsid w:val="009B3B46"/>
    <w:rsid w:val="009C2A4C"/>
    <w:rsid w:val="00A36A86"/>
    <w:rsid w:val="00A3756F"/>
    <w:rsid w:val="00A61C8F"/>
    <w:rsid w:val="00A741FE"/>
    <w:rsid w:val="00AD7DB9"/>
    <w:rsid w:val="00B01E25"/>
    <w:rsid w:val="00B40B53"/>
    <w:rsid w:val="00BC4AB7"/>
    <w:rsid w:val="00BE710C"/>
    <w:rsid w:val="00BF227F"/>
    <w:rsid w:val="00C1143B"/>
    <w:rsid w:val="00C1410F"/>
    <w:rsid w:val="00C941C2"/>
    <w:rsid w:val="00CB7479"/>
    <w:rsid w:val="00CC24E7"/>
    <w:rsid w:val="00CC5950"/>
    <w:rsid w:val="00CC62D2"/>
    <w:rsid w:val="00CF06D9"/>
    <w:rsid w:val="00D06B94"/>
    <w:rsid w:val="00D22355"/>
    <w:rsid w:val="00D326E2"/>
    <w:rsid w:val="00DA45DD"/>
    <w:rsid w:val="00E10474"/>
    <w:rsid w:val="00E15F7F"/>
    <w:rsid w:val="00E54409"/>
    <w:rsid w:val="00E546C5"/>
    <w:rsid w:val="00E54700"/>
    <w:rsid w:val="00E9111F"/>
    <w:rsid w:val="00EB1125"/>
    <w:rsid w:val="00ED48DE"/>
    <w:rsid w:val="00EE03CC"/>
    <w:rsid w:val="00EE34D7"/>
    <w:rsid w:val="00EE5CAC"/>
    <w:rsid w:val="00EE75B5"/>
    <w:rsid w:val="00F264B4"/>
    <w:rsid w:val="00F338D4"/>
    <w:rsid w:val="00F54CB3"/>
    <w:rsid w:val="00FA7624"/>
    <w:rsid w:val="00FC4304"/>
    <w:rsid w:val="00FF36B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1E25"/>
    <w:pPr>
      <w:ind w:left="720"/>
      <w:contextualSpacing/>
    </w:pPr>
  </w:style>
  <w:style w:type="character" w:styleId="Refdecomentario">
    <w:name w:val="annotation reference"/>
    <w:basedOn w:val="Fuentedeprrafopredeter"/>
    <w:uiPriority w:val="99"/>
    <w:semiHidden/>
    <w:unhideWhenUsed/>
    <w:rsid w:val="00620255"/>
    <w:rPr>
      <w:sz w:val="16"/>
      <w:szCs w:val="16"/>
    </w:rPr>
  </w:style>
  <w:style w:type="paragraph" w:styleId="Textocomentario">
    <w:name w:val="annotation text"/>
    <w:basedOn w:val="Normal"/>
    <w:link w:val="TextocomentarioCar"/>
    <w:uiPriority w:val="99"/>
    <w:semiHidden/>
    <w:unhideWhenUsed/>
    <w:rsid w:val="00620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255"/>
    <w:rPr>
      <w:sz w:val="20"/>
      <w:szCs w:val="20"/>
    </w:rPr>
  </w:style>
  <w:style w:type="paragraph" w:styleId="Asuntodelcomentario">
    <w:name w:val="annotation subject"/>
    <w:basedOn w:val="Textocomentario"/>
    <w:next w:val="Textocomentario"/>
    <w:link w:val="AsuntodelcomentarioCar"/>
    <w:uiPriority w:val="99"/>
    <w:semiHidden/>
    <w:unhideWhenUsed/>
    <w:rsid w:val="00620255"/>
    <w:rPr>
      <w:b/>
      <w:bCs/>
    </w:rPr>
  </w:style>
  <w:style w:type="character" w:customStyle="1" w:styleId="AsuntodelcomentarioCar">
    <w:name w:val="Asunto del comentario Car"/>
    <w:basedOn w:val="TextocomentarioCar"/>
    <w:link w:val="Asuntodelcomentario"/>
    <w:uiPriority w:val="99"/>
    <w:semiHidden/>
    <w:rsid w:val="00620255"/>
    <w:rPr>
      <w:b/>
      <w:bCs/>
      <w:sz w:val="20"/>
      <w:szCs w:val="20"/>
    </w:rPr>
  </w:style>
  <w:style w:type="paragraph" w:styleId="Textodeglobo">
    <w:name w:val="Balloon Text"/>
    <w:basedOn w:val="Normal"/>
    <w:link w:val="TextodegloboCar"/>
    <w:uiPriority w:val="99"/>
    <w:semiHidden/>
    <w:unhideWhenUsed/>
    <w:rsid w:val="006202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255"/>
    <w:rPr>
      <w:rFonts w:ascii="Tahoma" w:hAnsi="Tahoma" w:cs="Tahoma"/>
      <w:sz w:val="16"/>
      <w:szCs w:val="16"/>
    </w:rPr>
  </w:style>
  <w:style w:type="character" w:styleId="Hipervnculo">
    <w:name w:val="Hyperlink"/>
    <w:basedOn w:val="Fuentedeprrafopredeter"/>
    <w:uiPriority w:val="99"/>
    <w:unhideWhenUsed/>
    <w:rsid w:val="00312CA8"/>
    <w:rPr>
      <w:color w:val="0563C1" w:themeColor="hyperlink"/>
      <w:u w:val="single"/>
    </w:rPr>
  </w:style>
  <w:style w:type="character" w:customStyle="1" w:styleId="Mencinsinresolver1">
    <w:name w:val="Mención sin resolver1"/>
    <w:basedOn w:val="Fuentedeprrafopredeter"/>
    <w:uiPriority w:val="99"/>
    <w:semiHidden/>
    <w:unhideWhenUsed/>
    <w:rsid w:val="00312CA8"/>
    <w:rPr>
      <w:color w:val="605E5C"/>
      <w:shd w:val="clear" w:color="auto" w:fill="E1DFDD"/>
    </w:rPr>
  </w:style>
  <w:style w:type="character" w:customStyle="1" w:styleId="Mencinsinresolver2">
    <w:name w:val="Mención sin resolver2"/>
    <w:basedOn w:val="Fuentedeprrafopredeter"/>
    <w:uiPriority w:val="99"/>
    <w:semiHidden/>
    <w:unhideWhenUsed/>
    <w:rsid w:val="001848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C666-8A18-4FDA-8DCD-E4994F80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6089</Words>
  <Characters>33491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UVa</Company>
  <LinksUpToDate>false</LinksUpToDate>
  <CharactersWithSpaces>39501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 Baños</dc:creator>
  <cp:lastModifiedBy>CENTED</cp:lastModifiedBy>
  <cp:revision>4</cp:revision>
  <cp:lastPrinted>2018-10-17T21:03:00Z</cp:lastPrinted>
  <dcterms:created xsi:type="dcterms:W3CDTF">2018-10-25T23:28:00Z</dcterms:created>
  <dcterms:modified xsi:type="dcterms:W3CDTF">2018-11-06T01:39:00Z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Unique User Id_1">
    <vt:lpwstr>80ee8fcc-09f3-3118-9251-20b774d90a57</vt:lpwstr>
  </property>
  <property fmtid="{D5CDD505-2E9C-101B-9397-08002B2CF9AE}" pid="23" name="Mendeley Document_1">
    <vt:lpwstr>True</vt:lpwstr>
  </property>
  <property fmtid="{D5CDD505-2E9C-101B-9397-08002B2CF9AE}" pid="24" name="Mendeley Citation Style_1">
    <vt:lpwstr>http://www.zotero.org/styles/ieee</vt:lpwstr>
  </property>
</Properties>
</file>